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body>
    <w:p w:rsidR="00E45B78" w:rsidP="005B3E54" w:rsidRDefault="00E45B78" w14:paraId="7B48FBB0" w14:textId="77777777">
      <w:pPr>
        <w:spacing w:line="276" w:lineRule="auto"/>
        <w:rPr>
          <w:rFonts w:ascii="Franklin Gothic Demi" w:hAnsi="Franklin Gothic Demi"/>
        </w:rPr>
      </w:pPr>
    </w:p>
    <w:sdt>
      <w:sdtPr>
        <w:rPr>
          <w:rFonts w:ascii="Franklin Gothic Demi" w:hAnsi="Franklin Gothic Demi"/>
        </w:rPr>
        <w:id w:val="1746228619"/>
        <w:docPartObj>
          <w:docPartGallery w:val="Cover Pages"/>
          <w:docPartUnique/>
        </w:docPartObj>
      </w:sdtPr>
      <w:sdtContent>
        <w:p w:rsidRPr="00526669" w:rsidR="000B3BCF" w:rsidP="005B3E54" w:rsidRDefault="00633424" w14:paraId="4AF34844" w14:textId="4CC34C0A">
          <w:pPr>
            <w:spacing w:line="276" w:lineRule="auto"/>
            <w:rPr>
              <w:rFonts w:ascii="Franklin Gothic Demi" w:hAnsi="Franklin Gothic Demi"/>
            </w:rPr>
          </w:pPr>
          <w:r w:rsidRPr="00066200">
            <w:rPr>
              <w:noProof/>
            </w:rPr>
            <mc:AlternateContent>
              <mc:Choice Requires="wps">
                <w:drawing>
                  <wp:anchor distT="0" distB="0" distL="114300" distR="114300" simplePos="0" relativeHeight="251658241" behindDoc="0" locked="0" layoutInCell="1" allowOverlap="1" wp14:anchorId="196A822E" wp14:editId="5D12E839">
                    <wp:simplePos x="0" y="0"/>
                    <wp:positionH relativeFrom="column">
                      <wp:posOffset>1790700</wp:posOffset>
                    </wp:positionH>
                    <wp:positionV relativeFrom="paragraph">
                      <wp:posOffset>-128270</wp:posOffset>
                    </wp:positionV>
                    <wp:extent cx="5123815" cy="95250"/>
                    <wp:effectExtent l="0" t="0" r="635"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123815" cy="95250"/>
                            </a:xfrm>
                            <a:prstGeom prst="rect">
                              <a:avLst/>
                            </a:prstGeom>
                            <a:solidFill>
                              <a:srgbClr val="0949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arto="http://schemas.microsoft.com/office/word/2006/arto">
                <w:pict>
                  <v:rect id="Rectangle 7" style="position:absolute;margin-left:141pt;margin-top:-10.1pt;width:403.45pt;height: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094975" stroked="f" strokeweight="1pt" w14:anchorId="5F5586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"/>
                </w:pict>
              </mc:Fallback>
            </mc:AlternateContent>
          </w:r>
          <w:r w:rsidRPr="00526669" w:rsidR="00A718A6">
            <w:rPr>
              <w:rFonts w:ascii="Franklin Gothic Demi" w:hAnsi="Franklin Gothic Demi"/>
              <w:noProof/>
            </w:rPr>
            <w:drawing>
              <wp:anchor distT="0" distB="0" distL="114300" distR="114300" simplePos="0" relativeHeight="251658244" behindDoc="0" locked="0" layoutInCell="1" allowOverlap="1" wp14:anchorId="4304E6B7" wp14:editId="41635713">
                <wp:simplePos x="0" y="0"/>
                <wp:positionH relativeFrom="margin">
                  <wp:posOffset>-504825</wp:posOffset>
                </wp:positionH>
                <wp:positionV relativeFrom="paragraph">
                  <wp:posOffset>-485775</wp:posOffset>
                </wp:positionV>
                <wp:extent cx="2095500" cy="538033"/>
                <wp:effectExtent l="0" t="0" r="0" b="0"/>
                <wp:wrapNone/>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095500" cy="538033"/>
                        </a:xfrm>
                        <a:prstGeom prst="rect">
                          <a:avLst/>
                        </a:prstGeom>
                      </pic:spPr>
                    </pic:pic>
                  </a:graphicData>
                </a:graphic>
                <wp14:sizeRelH relativeFrom="page">
                  <wp14:pctWidth>0</wp14:pctWidth>
                </wp14:sizeRelH>
                <wp14:sizeRelV relativeFrom="page">
                  <wp14:pctHeight>0</wp14:pctHeight>
                </wp14:sizeRelV>
              </wp:anchor>
            </w:drawing>
          </w:r>
          <w:r w:rsidRPr="004F3B07" w:rsidR="00A718A6">
            <w:rPr>
              <w:rFonts w:ascii="Franklin Gothic Demi" w:hAnsi="Franklin Gothic Demi"/>
              <w:noProof/>
            </w:rPr>
            <mc:AlternateContent>
              <mc:Choice Requires="wps">
                <w:drawing>
                  <wp:anchor distT="45720" distB="45720" distL="114300" distR="114300" simplePos="0" relativeHeight="251658240" behindDoc="0" locked="0" layoutInCell="1" allowOverlap="1" wp14:anchorId="480D533F" wp14:editId="423F81FC">
                    <wp:simplePos x="0" y="0"/>
                    <wp:positionH relativeFrom="margin">
                      <wp:posOffset>3103245</wp:posOffset>
                    </wp:positionH>
                    <wp:positionV relativeFrom="paragraph">
                      <wp:posOffset>7312025</wp:posOffset>
                    </wp:positionV>
                    <wp:extent cx="3354705" cy="140462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rsidRPr="004F3B07" w:rsidR="00A718A6" w:rsidP="00A718A6" w:rsidRDefault="00A718A6" w14:paraId="3C3F35DF"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Massachusetts Health Policy Commission</w:t>
                                </w:r>
                              </w:p>
                              <w:p w:rsidRPr="004F3B07" w:rsidR="00A718A6" w:rsidP="00A718A6" w:rsidRDefault="00A718A6" w14:paraId="600291D6"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50 Milk Street, 8</w:t>
                                </w:r>
                                <w:r w:rsidRPr="004F3B07">
                                  <w:rPr>
                                    <w:rFonts w:cs="Times New Roman"/>
                                    <w:color w:val="094975" w:themeColor="accent1"/>
                                    <w:sz w:val="24"/>
                                    <w:szCs w:val="24"/>
                                    <w:vertAlign w:val="superscript"/>
                                  </w:rPr>
                                  <w:t>th</w:t>
                                </w:r>
                                <w:r w:rsidRPr="004F3B07">
                                  <w:rPr>
                                    <w:rFonts w:cs="Times New Roman"/>
                                    <w:color w:val="094975" w:themeColor="accent1"/>
                                    <w:sz w:val="24"/>
                                    <w:szCs w:val="24"/>
                                  </w:rPr>
                                  <w:t xml:space="preserve"> Floor</w:t>
                                </w:r>
                              </w:p>
                              <w:p w:rsidRPr="004F3B07" w:rsidR="00A718A6" w:rsidP="00A718A6" w:rsidRDefault="00A718A6" w14:paraId="5DA1B92C"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Boston, MA 02109</w:t>
                                </w:r>
                              </w:p>
                              <w:p w:rsidRPr="004F3B07" w:rsidR="00A718A6" w:rsidP="00A718A6" w:rsidRDefault="00A718A6" w14:paraId="2049C58C" w14:textId="77777777">
                                <w:pPr>
                                  <w:rPr>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480D533F">
                    <v:stroke joinstyle="miter"/>
                    <v:path gradientshapeok="t" o:connecttype="rect"/>
                  </v:shapetype>
                  <v:shape id="Text Box 2" style="position:absolute;margin-left:244.35pt;margin-top:575.75pt;width:264.1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">
                    <v:textbox style="mso-fit-shape-to-text:t">
                      <w:txbxContent>
                        <w:p w:rsidRPr="004F3B07" w:rsidR="00A718A6" w:rsidP="00A718A6" w:rsidRDefault="00A718A6" w14:paraId="3C3F35DF"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Massachusetts Health Policy Commission</w:t>
                          </w:r>
                        </w:p>
                        <w:p w:rsidRPr="004F3B07" w:rsidR="00A718A6" w:rsidP="00A718A6" w:rsidRDefault="00A718A6" w14:paraId="600291D6"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50 Milk Street, 8</w:t>
                          </w:r>
                          <w:r w:rsidRPr="004F3B07">
                            <w:rPr>
                              <w:rFonts w:cs="Times New Roman"/>
                              <w:color w:val="094975" w:themeColor="accent1"/>
                              <w:sz w:val="24"/>
                              <w:szCs w:val="24"/>
                              <w:vertAlign w:val="superscript"/>
                            </w:rPr>
                            <w:t>th</w:t>
                          </w:r>
                          <w:r w:rsidRPr="004F3B07">
                            <w:rPr>
                              <w:rFonts w:cs="Times New Roman"/>
                              <w:color w:val="094975" w:themeColor="accent1"/>
                              <w:sz w:val="24"/>
                              <w:szCs w:val="24"/>
                            </w:rPr>
                            <w:t xml:space="preserve"> Floor</w:t>
                          </w:r>
                        </w:p>
                        <w:p w:rsidRPr="004F3B07" w:rsidR="00A718A6" w:rsidP="00A718A6" w:rsidRDefault="00A718A6" w14:paraId="5DA1B92C"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Boston, MA 02109</w:t>
                          </w:r>
                        </w:p>
                        <w:p w:rsidRPr="004F3B07" w:rsidR="00A718A6" w:rsidP="00A718A6" w:rsidRDefault="00A718A6" w14:paraId="2049C58C" w14:textId="77777777">
                          <w:pPr>
                            <w:rPr>
                              <w:color w:val="094975" w:themeColor="accent1"/>
                              <w:sz w:val="24"/>
                              <w:szCs w:val="24"/>
                            </w:rPr>
                          </w:pPr>
                        </w:p>
                      </w:txbxContent>
                    </v:textbox>
                    <w10:wrap type="square" anchorx="margin"/>
                  </v:shape>
                </w:pict>
              </mc:Fallback>
            </mc:AlternateContent>
          </w:r>
        </w:p>
        <w:p w:rsidRPr="00526669" w:rsidR="000B3BCF" w:rsidP="005B3E54" w:rsidRDefault="000B3BCF" w14:paraId="0E35174A" w14:textId="4050C2E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5B3E54" w:rsidRDefault="000B3BCF" w14:paraId="25CB1E9E"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5B3E54" w:rsidRDefault="000B3BCF" w14:paraId="7C6257BB"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5B3E54" w:rsidRDefault="000B3BCF" w14:paraId="63CC93F2"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5B3E54" w:rsidRDefault="000B3BCF" w14:paraId="3A54A439"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5B3E54" w:rsidRDefault="000B3BCF" w14:paraId="5C2CFB78"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5B3E54" w:rsidRDefault="000B3BCF" w14:paraId="44B7FF7D"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5B3E54" w:rsidRDefault="000B3BCF" w14:paraId="61D13088"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5B3E54" w:rsidRDefault="000B3BCF" w14:paraId="313FAE3E" w14:textId="3E0FD9C1">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normaltextrun"/>
              <w:rFonts w:ascii="Franklin Gothic Demi" w:hAnsi="Franklin Gothic Demi" w:cs="Segoe UI"/>
              <w:color w:val="094975"/>
              <w:sz w:val="72"/>
              <w:szCs w:val="72"/>
            </w:rPr>
            <w:t>202</w:t>
          </w:r>
          <w:r w:rsidR="00AF44FD">
            <w:rPr>
              <w:rStyle w:val="normaltextrun"/>
              <w:rFonts w:ascii="Franklin Gothic Demi" w:hAnsi="Franklin Gothic Demi" w:cs="Segoe UI"/>
              <w:color w:val="094975"/>
              <w:sz w:val="72"/>
              <w:szCs w:val="72"/>
            </w:rPr>
            <w:t>6</w:t>
          </w:r>
          <w:r w:rsidRPr="00526669">
            <w:rPr>
              <w:rStyle w:val="normaltextrun"/>
              <w:rFonts w:ascii="Franklin Gothic Demi" w:hAnsi="Franklin Gothic Demi" w:cs="Segoe UI"/>
              <w:color w:val="094975"/>
              <w:sz w:val="72"/>
              <w:szCs w:val="72"/>
            </w:rPr>
            <w:t xml:space="preserve"> Pre-Filed Testimony</w:t>
          </w:r>
          <w:r w:rsidRPr="00526669">
            <w:rPr>
              <w:rStyle w:val="eop"/>
              <w:rFonts w:ascii="Franklin Gothic Demi" w:hAnsi="Franklin Gothic Demi" w:cs="Segoe UI"/>
              <w:color w:val="094975"/>
              <w:sz w:val="72"/>
              <w:szCs w:val="72"/>
            </w:rPr>
            <w:t> </w:t>
          </w:r>
        </w:p>
        <w:p w:rsidRPr="00526669" w:rsidR="000B3BCF" w:rsidP="005B3E54" w:rsidRDefault="004826BC" w14:paraId="730C5C62" w14:textId="6C5E39AA">
          <w:pPr>
            <w:pStyle w:val="paragraph"/>
            <w:spacing w:before="0" w:beforeAutospacing="0" w:after="0" w:afterAutospacing="0" w:line="276" w:lineRule="auto"/>
            <w:jc w:val="center"/>
            <w:textAlignment w:val="baseline"/>
            <w:rPr>
              <w:rFonts w:ascii="Franklin Gothic Demi" w:hAnsi="Franklin Gothic Demi" w:cs="Segoe UI"/>
              <w:sz w:val="18"/>
              <w:szCs w:val="18"/>
            </w:rPr>
          </w:pPr>
          <w:r>
            <w:rPr>
              <w:rStyle w:val="normaltextrun"/>
              <w:rFonts w:ascii="Franklin Gothic Demi" w:hAnsi="Franklin Gothic Demi" w:cs="Segoe UI"/>
              <w:color w:val="094975"/>
              <w:sz w:val="72"/>
              <w:szCs w:val="72"/>
            </w:rPr>
            <w:t>P</w:t>
          </w:r>
          <w:r w:rsidR="004F6197">
            <w:rPr>
              <w:rStyle w:val="normaltextrun"/>
              <w:rFonts w:ascii="Franklin Gothic Demi" w:hAnsi="Franklin Gothic Demi" w:cs="Segoe UI"/>
              <w:color w:val="094975"/>
              <w:sz w:val="72"/>
              <w:szCs w:val="72"/>
            </w:rPr>
            <w:t>AYERS</w:t>
          </w:r>
        </w:p>
        <w:p w:rsidRPr="00526669" w:rsidR="000B3BCF" w:rsidP="005B3E54" w:rsidRDefault="000B3BCF" w14:paraId="3C410FF7"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rsidRPr="00526669" w:rsidR="000B3BCF" w:rsidP="005B3E54" w:rsidRDefault="000B3BCF" w14:paraId="270E5405"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rPr>
            <w:t> </w:t>
          </w:r>
        </w:p>
        <w:p w:rsidRPr="00526669" w:rsidR="000B3BCF" w:rsidP="005B3E54" w:rsidRDefault="000B3BCF" w14:paraId="6BB9FCC2" w14:textId="3D9F5EEC">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Fonts w:ascii="Franklin Gothic Demi" w:hAnsi="Franklin Gothic Demi" w:eastAsiaTheme="minorHAnsi" w:cstheme="minorBidi"/>
              <w:noProof/>
              <w:sz w:val="22"/>
              <w:szCs w:val="22"/>
            </w:rPr>
            <w:drawing>
              <wp:inline distT="0" distB="0" distL="0" distR="0" wp14:anchorId="05DD19D8" wp14:editId="5F6DF6C4">
                <wp:extent cx="1647825" cy="1647825"/>
                <wp:effectExtent l="0" t="0" r="9525" b="9525"/>
                <wp:docPr id="1" name="Picture 1" descr="Massachusetts Se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ssachusetts Seal&#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r w:rsidRPr="00526669">
            <w:rPr>
              <w:rStyle w:val="eop"/>
              <w:rFonts w:ascii="Franklin Gothic Demi" w:hAnsi="Franklin Gothic Demi" w:cs="Segoe UI"/>
              <w:color w:val="094975"/>
              <w:sz w:val="48"/>
              <w:szCs w:val="48"/>
            </w:rPr>
            <w:t> </w:t>
          </w:r>
        </w:p>
        <w:p w:rsidRPr="00526669" w:rsidR="000B3BCF" w:rsidP="005B3E54" w:rsidRDefault="000B3BCF" w14:paraId="5922A07A"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rsidRPr="00A25106" w:rsidR="000B3BCF" w:rsidP="005B3E54" w:rsidRDefault="000B3BCF" w14:paraId="207347DB" w14:textId="77777777">
          <w:pPr>
            <w:pStyle w:val="paragraph"/>
            <w:spacing w:before="0" w:beforeAutospacing="0" w:after="0" w:afterAutospacing="0" w:line="276" w:lineRule="auto"/>
            <w:jc w:val="center"/>
            <w:textAlignment w:val="baseline"/>
            <w:rPr>
              <w:rFonts w:ascii="Franklin Gothic Medium" w:hAnsi="Franklin Gothic Medium" w:cs="Segoe UI"/>
            </w:rPr>
          </w:pPr>
          <w:r w:rsidRPr="00A25106">
            <w:rPr>
              <w:rStyle w:val="normaltextrun"/>
              <w:rFonts w:ascii="Franklin Gothic Medium" w:hAnsi="Franklin Gothic Medium" w:cs="Segoe UI"/>
              <w:color w:val="094975"/>
            </w:rPr>
            <w:t>As part of the</w:t>
          </w:r>
          <w:r w:rsidRPr="00A25106">
            <w:rPr>
              <w:rStyle w:val="eop"/>
              <w:rFonts w:ascii="Franklin Gothic Medium" w:hAnsi="Franklin Gothic Medium" w:cs="Segoe UI"/>
              <w:color w:val="094975"/>
            </w:rPr>
            <w:t> </w:t>
          </w:r>
        </w:p>
        <w:p w:rsidRPr="00526669" w:rsidR="000B3BCF" w:rsidP="005B3E54" w:rsidRDefault="000B3BCF" w14:paraId="4EAA33C1" w14:textId="663E3D8E">
          <w:pPr>
            <w:pStyle w:val="paragraph"/>
            <w:spacing w:before="0" w:beforeAutospacing="0" w:after="0" w:afterAutospacing="0" w:line="276" w:lineRule="auto"/>
            <w:jc w:val="center"/>
            <w:textAlignment w:val="baseline"/>
            <w:rPr>
              <w:rFonts w:ascii="Franklin Gothic Medium" w:hAnsi="Franklin Gothic Medium" w:cs="Segoe UI"/>
              <w:sz w:val="18"/>
              <w:szCs w:val="18"/>
            </w:rPr>
          </w:pPr>
          <w:r w:rsidRPr="00526669">
            <w:rPr>
              <w:rStyle w:val="normaltextrun"/>
              <w:rFonts w:ascii="Franklin Gothic Medium" w:hAnsi="Franklin Gothic Medium" w:cs="Segoe UI"/>
              <w:i/>
              <w:iCs/>
              <w:color w:val="094975"/>
              <w:sz w:val="48"/>
              <w:szCs w:val="48"/>
            </w:rPr>
            <w:t>Annual Health Care</w:t>
          </w:r>
          <w:r w:rsidRPr="00526669">
            <w:rPr>
              <w:rStyle w:val="eop"/>
              <w:rFonts w:ascii="Franklin Gothic Medium" w:hAnsi="Franklin Gothic Medium" w:cs="Segoe UI"/>
              <w:color w:val="094975"/>
              <w:sz w:val="48"/>
              <w:szCs w:val="48"/>
            </w:rPr>
            <w:t> </w:t>
          </w:r>
          <w:r w:rsidRPr="00526669">
            <w:rPr>
              <w:rStyle w:val="normaltextrun"/>
              <w:rFonts w:ascii="Franklin Gothic Medium" w:hAnsi="Franklin Gothic Medium" w:cs="Segoe UI"/>
              <w:i/>
              <w:iCs/>
              <w:color w:val="094975"/>
              <w:sz w:val="48"/>
              <w:szCs w:val="48"/>
            </w:rPr>
            <w:t>Cost Trends Hearing</w:t>
          </w:r>
          <w:r w:rsidRPr="00526669">
            <w:rPr>
              <w:rStyle w:val="eop"/>
              <w:rFonts w:ascii="Franklin Gothic Medium" w:hAnsi="Franklin Gothic Medium" w:cs="Segoe UI"/>
              <w:color w:val="094975"/>
              <w:sz w:val="48"/>
              <w:szCs w:val="48"/>
            </w:rPr>
            <w:t> </w:t>
          </w:r>
        </w:p>
        <w:p w:rsidRPr="00526669" w:rsidR="000B3BCF" w:rsidP="005B3E54" w:rsidRDefault="000B3BCF" w14:paraId="646F7D90" w14:textId="7C74F1E9">
          <w:pPr>
            <w:spacing w:line="276" w:lineRule="auto"/>
            <w:rPr>
              <w:rFonts w:ascii="Franklin Gothic Demi" w:hAnsi="Franklin Gothic Demi"/>
            </w:rPr>
          </w:pPr>
          <w:r w:rsidRPr="00526669">
            <w:rPr>
              <w:rFonts w:ascii="Franklin Gothic Demi" w:hAnsi="Franklin Gothic Demi"/>
            </w:rPr>
            <w:br w:type="page"/>
          </w:r>
        </w:p>
      </w:sdtContent>
      <w:sdtEndPr>
        <w:rPr>
          <w:rFonts w:ascii="Franklin Gothic Demi" w:hAnsi="Franklin Gothic Demi"/>
        </w:rPr>
      </w:sdtEndPr>
    </w:sdt>
    <w:p w:rsidR="00945F48" w:rsidP="005B3E54" w:rsidRDefault="0085323E" w14:paraId="741E41CF" w14:textId="56DEB0F1">
      <w:pPr>
        <w:pStyle w:val="Heading1"/>
        <w:spacing w:line="276" w:lineRule="auto"/>
      </w:pPr>
      <w:r>
        <w:lastRenderedPageBreak/>
        <w:t>INSTRUCTIONS FOR WRITTEN TESTIMONY</w:t>
      </w:r>
    </w:p>
    <w:p w:rsidRPr="00DF1BD4" w:rsidR="00AF44FD" w:rsidP="005B3E54" w:rsidRDefault="00AF44FD" w14:paraId="3D69E516" w14:textId="77777777">
      <w:pPr>
        <w:spacing w:line="276" w:lineRule="auto"/>
        <w:rPr>
          <w:sz w:val="24"/>
          <w:szCs w:val="24"/>
        </w:rPr>
      </w:pPr>
      <w:r w:rsidRPr="00DF1BD4">
        <w:rPr>
          <w:sz w:val="24"/>
          <w:szCs w:val="24"/>
        </w:rPr>
        <w:t xml:space="preserve">If you are receiving this, you are hereby required under M.G.L. c. 6D, § 8 to submit written pre-filed testimony for the </w:t>
      </w:r>
      <w:hyperlink w:history="1" r:id="rId14">
        <w:r>
          <w:rPr>
            <w:rStyle w:val="Hyperlink"/>
            <w:sz w:val="24"/>
            <w:szCs w:val="24"/>
          </w:rPr>
          <w:t>2026 Annual Health Care Cost Trends Hearing</w:t>
        </w:r>
      </w:hyperlink>
      <w:r w:rsidRPr="00DF1BD4">
        <w:rPr>
          <w:sz w:val="24"/>
          <w:szCs w:val="24"/>
        </w:rPr>
        <w:t xml:space="preserve">. </w:t>
      </w:r>
    </w:p>
    <w:p w:rsidRPr="00DF1BD4" w:rsidR="00AF44FD" w:rsidP="005B3E54" w:rsidRDefault="00AF44FD" w14:paraId="228656AF" w14:textId="29AB92F2">
      <w:pPr>
        <w:spacing w:line="276" w:lineRule="auto"/>
        <w:rPr>
          <w:sz w:val="24"/>
          <w:szCs w:val="24"/>
        </w:rPr>
      </w:pPr>
      <w:r w:rsidRPr="00DF1BD4">
        <w:rPr>
          <w:sz w:val="24"/>
          <w:szCs w:val="24"/>
        </w:rPr>
        <w:t xml:space="preserve">On or before the close of business on </w:t>
      </w:r>
      <w:r w:rsidR="00350B14">
        <w:rPr>
          <w:rFonts w:ascii="Franklin Gothic Demi" w:hAnsi="Franklin Gothic Demi"/>
          <w:sz w:val="24"/>
          <w:szCs w:val="24"/>
        </w:rPr>
        <w:t>Wednes</w:t>
      </w:r>
      <w:r w:rsidR="00154C92">
        <w:rPr>
          <w:rFonts w:ascii="Franklin Gothic Demi" w:hAnsi="Franklin Gothic Demi"/>
          <w:sz w:val="24"/>
          <w:szCs w:val="24"/>
        </w:rPr>
        <w:t>day</w:t>
      </w:r>
      <w:r w:rsidRPr="00D047EF">
        <w:rPr>
          <w:rFonts w:ascii="Franklin Gothic Demi" w:hAnsi="Franklin Gothic Demi"/>
          <w:sz w:val="24"/>
          <w:szCs w:val="24"/>
        </w:rPr>
        <w:t xml:space="preserve">, October </w:t>
      </w:r>
      <w:r>
        <w:rPr>
          <w:rFonts w:ascii="Franklin Gothic Demi" w:hAnsi="Franklin Gothic Demi"/>
          <w:sz w:val="24"/>
          <w:szCs w:val="24"/>
        </w:rPr>
        <w:t>2</w:t>
      </w:r>
      <w:r w:rsidR="00350B14">
        <w:rPr>
          <w:rFonts w:ascii="Franklin Gothic Demi" w:hAnsi="Franklin Gothic Demi"/>
          <w:sz w:val="24"/>
          <w:szCs w:val="24"/>
        </w:rPr>
        <w:t>8</w:t>
      </w:r>
      <w:r w:rsidRPr="00D047EF">
        <w:rPr>
          <w:rFonts w:ascii="Franklin Gothic Demi" w:hAnsi="Franklin Gothic Demi"/>
          <w:sz w:val="24"/>
          <w:szCs w:val="24"/>
        </w:rPr>
        <w:t>, 202</w:t>
      </w:r>
      <w:r>
        <w:rPr>
          <w:rFonts w:ascii="Franklin Gothic Demi" w:hAnsi="Franklin Gothic Demi"/>
          <w:sz w:val="24"/>
          <w:szCs w:val="24"/>
        </w:rPr>
        <w:t>6</w:t>
      </w:r>
      <w:r w:rsidRPr="00DF1BD4">
        <w:rPr>
          <w:sz w:val="24"/>
          <w:szCs w:val="24"/>
        </w:rPr>
        <w:t xml:space="preserve">, please electronically submit testimony as a Word document to </w:t>
      </w:r>
      <w:hyperlink w:history="1" r:id="rId15">
        <w:r w:rsidRPr="00DF1BD4">
          <w:rPr>
            <w:rStyle w:val="Hyperlink"/>
            <w:sz w:val="24"/>
            <w:szCs w:val="24"/>
          </w:rPr>
          <w:t>HPC-Testimony@mass.gov</w:t>
        </w:r>
      </w:hyperlink>
      <w:r w:rsidRPr="00DF1BD4">
        <w:rPr>
          <w:sz w:val="24"/>
          <w:szCs w:val="24"/>
        </w:rPr>
        <w:t xml:space="preserve">. Please complete relevant responses to the questions posed in the </w:t>
      </w:r>
      <w:r w:rsidRPr="00DF1BD4" w:rsidR="00A763AF">
        <w:rPr>
          <w:sz w:val="24"/>
          <w:szCs w:val="24"/>
        </w:rPr>
        <w:t>template provided</w:t>
      </w:r>
      <w:r w:rsidR="00A763AF">
        <w:rPr>
          <w:sz w:val="24"/>
          <w:szCs w:val="24"/>
        </w:rPr>
        <w:t xml:space="preserve"> below</w:t>
      </w:r>
      <w:r w:rsidRPr="00DF1BD4">
        <w:rPr>
          <w:sz w:val="24"/>
          <w:szCs w:val="24"/>
        </w:rPr>
        <w:t>. If necessary, you may include additional supporting testimony or documentation in an appendix. Please submit any data tables included in your response in Microsoft Excel or Access format.</w:t>
      </w:r>
    </w:p>
    <w:p w:rsidRPr="00DF1BD4" w:rsidR="00AF44FD" w:rsidP="005B3E54" w:rsidRDefault="00AF44FD" w14:paraId="16B83B50" w14:textId="2365FE53">
      <w:pPr>
        <w:spacing w:line="276" w:lineRule="auto"/>
        <w:rPr>
          <w:sz w:val="24"/>
          <w:szCs w:val="24"/>
        </w:rPr>
      </w:pPr>
      <w:r w:rsidRPr="00DF1BD4">
        <w:rPr>
          <w:sz w:val="24"/>
          <w:szCs w:val="24"/>
        </w:rPr>
        <w:t>Your submission must contain a statement from a signatory that is legally authorized and empowered to represent the named organization for the purposes of this testimony. The statement must note that the testimony is signed under the pains and penalties of perjury. An electronic signature will be sufficient for this submission.</w:t>
      </w:r>
      <w:r>
        <w:rPr>
          <w:sz w:val="24"/>
          <w:szCs w:val="24"/>
        </w:rPr>
        <w:t xml:space="preserve"> All submissions are public </w:t>
      </w:r>
      <w:r w:rsidR="00A763AF">
        <w:rPr>
          <w:sz w:val="24"/>
          <w:szCs w:val="24"/>
        </w:rPr>
        <w:t>records</w:t>
      </w:r>
      <w:r>
        <w:rPr>
          <w:sz w:val="24"/>
          <w:szCs w:val="24"/>
        </w:rPr>
        <w:t xml:space="preserve"> and will be posted to the </w:t>
      </w:r>
      <w:hyperlink w:history="1" r:id="rId16">
        <w:r w:rsidRPr="00390917">
          <w:rPr>
            <w:rStyle w:val="Hyperlink"/>
            <w:sz w:val="24"/>
            <w:szCs w:val="24"/>
          </w:rPr>
          <w:t>HPC’s website</w:t>
        </w:r>
      </w:hyperlink>
      <w:r>
        <w:rPr>
          <w:sz w:val="24"/>
          <w:szCs w:val="24"/>
        </w:rPr>
        <w:t>.</w:t>
      </w:r>
    </w:p>
    <w:p w:rsidR="0036115F" w:rsidP="005B3E54" w:rsidRDefault="00E84F35" w14:paraId="7B06345F" w14:textId="2552F15F">
      <w:pPr>
        <w:spacing w:line="276" w:lineRule="auto"/>
      </w:pPr>
      <w:r w:rsidRPr="007979AC">
        <w:rPr>
          <w:noProof/>
          <w:sz w:val="24"/>
          <w:szCs w:val="24"/>
        </w:rPr>
        <mc:AlternateContent>
          <mc:Choice Requires="wps">
            <w:drawing>
              <wp:anchor distT="0" distB="0" distL="114300" distR="114300" simplePos="0" relativeHeight="251658243" behindDoc="0" locked="0" layoutInCell="1" allowOverlap="1" wp14:anchorId="0554DC7A" wp14:editId="17F9D8A1">
                <wp:simplePos x="0" y="0"/>
                <wp:positionH relativeFrom="margin">
                  <wp:posOffset>3194050</wp:posOffset>
                </wp:positionH>
                <wp:positionV relativeFrom="margin">
                  <wp:posOffset>4740275</wp:posOffset>
                </wp:positionV>
                <wp:extent cx="2743200" cy="1390650"/>
                <wp:effectExtent l="0" t="0" r="0" b="0"/>
                <wp:wrapSquare wrapText="bothSides"/>
                <wp:docPr id="5" name="Rectangle 5"/>
                <wp:cNvGraphicFramePr/>
                <a:graphic xmlns:a="http://schemas.openxmlformats.org/drawingml/2006/main">
                  <a:graphicData uri="http://schemas.microsoft.com/office/word/2010/wordprocessingShape">
                    <wps:wsp>
                      <wps:cNvSpPr/>
                      <wps:spPr>
                        <a:xfrm>
                          <a:off x="0" y="0"/>
                          <a:ext cx="2743200" cy="1390650"/>
                        </a:xfrm>
                        <a:prstGeom prst="rect">
                          <a:avLst/>
                        </a:prstGeom>
                        <a:solidFill>
                          <a:srgbClr val="DBEEF4">
                            <a:alpha val="50196"/>
                          </a:srgbClr>
                        </a:solidFill>
                        <a:ln w="25400" cap="flat" cmpd="sng" algn="ctr">
                          <a:noFill/>
                          <a:prstDash val="solid"/>
                        </a:ln>
                        <a:effectLst/>
                      </wps:spPr>
                      <wps:txbx>
                        <w:txbxContent>
                          <w:p w:rsidRPr="00E45893" w:rsidR="00945F48" w:rsidP="00945F48" w:rsidRDefault="00945F48" w14:paraId="1FB633D2" w14:textId="77777777">
                            <w:pPr>
                              <w:jc w:val="center"/>
                              <w:rPr>
                                <w:rFonts w:ascii="Franklin Gothic Demi" w:hAnsi="Franklin Gothic Demi"/>
                                <w:bCs/>
                                <w:color w:val="094975" w:themeColor="accent1"/>
                                <w:sz w:val="28"/>
                                <w:szCs w:val="28"/>
                              </w:rPr>
                            </w:pPr>
                            <w:r w:rsidRPr="00E45893">
                              <w:rPr>
                                <w:rFonts w:ascii="Franklin Gothic Demi" w:hAnsi="Franklin Gothic Demi"/>
                                <w:bCs/>
                                <w:color w:val="094975" w:themeColor="accent1"/>
                                <w:sz w:val="28"/>
                                <w:szCs w:val="28"/>
                              </w:rPr>
                              <w:t>AGO CONTACT INFORMATION</w:t>
                            </w:r>
                          </w:p>
                          <w:p w:rsidRPr="00113855" w:rsidR="00945F48" w:rsidP="00945F48" w:rsidRDefault="00945F48" w14:paraId="2BEED3F6" w14:textId="77777777">
                            <w:pPr>
                              <w:spacing w:after="0"/>
                              <w:jc w:val="center"/>
                              <w:rPr>
                                <w:color w:val="000000" w:themeColor="text1"/>
                              </w:rPr>
                            </w:pPr>
                            <w:r w:rsidRPr="00113855">
                              <w:rPr>
                                <w:color w:val="000000" w:themeColor="text1"/>
                              </w:rPr>
                              <w:t>For any inquiries regarding AGO questions, please contact:</w:t>
                            </w:r>
                          </w:p>
                          <w:p w:rsidRPr="00113855" w:rsidR="00945F48" w:rsidP="00945F48" w:rsidRDefault="00945F48" w14:paraId="04464196" w14:textId="2E3E332D">
                            <w:pPr>
                              <w:jc w:val="center"/>
                              <w:rPr>
                                <w:color w:val="000000" w:themeColor="text1"/>
                              </w:rPr>
                            </w:pPr>
                            <w:r w:rsidRPr="00113855">
                              <w:rPr>
                                <w:color w:val="000000" w:themeColor="text1"/>
                              </w:rPr>
                              <w:t xml:space="preserve">Assistant Attorney General Sandra Wolitzky at </w:t>
                            </w:r>
                            <w:hyperlink w:history="1" r:id="rId17">
                              <w:r w:rsidR="00A763AF">
                                <w:rPr>
                                  <w:rStyle w:val="Hyperlink"/>
                                </w:rPr>
                                <w:t>Sandra.Wolitzky@mass.gov</w:t>
                              </w:r>
                            </w:hyperlink>
                            <w:r w:rsidRPr="00113855">
                              <w:rPr>
                                <w:color w:val="000000" w:themeColor="text1"/>
                              </w:rPr>
                              <w:t xml:space="preserve"> or (617) 963-2021.</w:t>
                            </w:r>
                          </w:p>
                        </w:txbxContent>
                      </wps:txbx>
                      <wps:bodyPr rot="0" spcFirstLastPara="0" vertOverflow="overflow" horzOverflow="overflow" vert="horz" wrap="square" lIns="182880" tIns="45720" rIns="18288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style="position:absolute;margin-left:251.5pt;margin-top:373.25pt;width:3in;height:10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spid="_x0000_s1027" fillcolor="#dbeef4" stroked="f" strokeweight="2pt" w14:anchorId="0554DC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">
                <v:fill opacity="32896f"/>
                <v:textbox inset="14.4pt,,14.4pt">
                  <w:txbxContent>
                    <w:p w:rsidRPr="00E45893" w:rsidR="00945F48" w:rsidP="00945F48" w:rsidRDefault="00945F48" w14:paraId="1FB633D2" w14:textId="77777777">
                      <w:pPr>
                        <w:jc w:val="center"/>
                        <w:rPr>
                          <w:rFonts w:ascii="Franklin Gothic Demi" w:hAnsi="Franklin Gothic Demi"/>
                          <w:bCs/>
                          <w:color w:val="094975" w:themeColor="accent1"/>
                          <w:sz w:val="28"/>
                          <w:szCs w:val="28"/>
                        </w:rPr>
                      </w:pPr>
                      <w:r w:rsidRPr="00E45893">
                        <w:rPr>
                          <w:rFonts w:ascii="Franklin Gothic Demi" w:hAnsi="Franklin Gothic Demi"/>
                          <w:bCs/>
                          <w:color w:val="094975" w:themeColor="accent1"/>
                          <w:sz w:val="28"/>
                          <w:szCs w:val="28"/>
                        </w:rPr>
                        <w:t>AGO CONTACT INFORMATION</w:t>
                      </w:r>
                    </w:p>
                    <w:p w:rsidRPr="00113855" w:rsidR="00945F48" w:rsidP="00945F48" w:rsidRDefault="00945F48" w14:paraId="2BEED3F6" w14:textId="77777777">
                      <w:pPr>
                        <w:spacing w:after="0"/>
                        <w:jc w:val="center"/>
                        <w:rPr>
                          <w:color w:val="000000" w:themeColor="text1"/>
                        </w:rPr>
                      </w:pPr>
                      <w:r w:rsidRPr="00113855">
                        <w:rPr>
                          <w:color w:val="000000" w:themeColor="text1"/>
                        </w:rPr>
                        <w:t>For any inquiries regarding AGO questions, please contact:</w:t>
                      </w:r>
                    </w:p>
                    <w:p w:rsidRPr="00113855" w:rsidR="00945F48" w:rsidP="00945F48" w:rsidRDefault="00945F48" w14:paraId="04464196" w14:textId="2E3E332D">
                      <w:pPr>
                        <w:jc w:val="center"/>
                        <w:rPr>
                          <w:color w:val="000000" w:themeColor="text1"/>
                        </w:rPr>
                      </w:pPr>
                      <w:r w:rsidRPr="00113855">
                        <w:rPr>
                          <w:color w:val="000000" w:themeColor="text1"/>
                        </w:rPr>
                        <w:t xml:space="preserve">Assistant Attorney General Sandra Wolitzky at </w:t>
                      </w:r>
                      <w:hyperlink w:history="1" r:id="rId18">
                        <w:r w:rsidR="00A763AF">
                          <w:rPr>
                            <w:rStyle w:val="Hyperlink"/>
                          </w:rPr>
                          <w:t>Sandra.Wolitzky@mass.gov</w:t>
                        </w:r>
                      </w:hyperlink>
                      <w:r w:rsidRPr="00113855">
                        <w:rPr>
                          <w:color w:val="000000" w:themeColor="text1"/>
                        </w:rPr>
                        <w:t xml:space="preserve"> or (617) 963-2021.</w:t>
                      </w:r>
                    </w:p>
                  </w:txbxContent>
                </v:textbox>
                <w10:wrap type="square" anchorx="margin" anchory="margin"/>
              </v:rect>
            </w:pict>
          </mc:Fallback>
        </mc:AlternateContent>
      </w:r>
      <w:r w:rsidRPr="007979AC">
        <w:rPr>
          <w:noProof/>
          <w:sz w:val="24"/>
          <w:szCs w:val="24"/>
        </w:rPr>
        <mc:AlternateContent>
          <mc:Choice Requires="wps">
            <w:drawing>
              <wp:anchor distT="0" distB="0" distL="114300" distR="114300" simplePos="0" relativeHeight="251658242" behindDoc="0" locked="0" layoutInCell="1" allowOverlap="1" wp14:anchorId="06DB4462" wp14:editId="2BFC2358">
                <wp:simplePos x="0" y="0"/>
                <wp:positionH relativeFrom="margin">
                  <wp:align>left</wp:align>
                </wp:positionH>
                <wp:positionV relativeFrom="margin">
                  <wp:posOffset>4756150</wp:posOffset>
                </wp:positionV>
                <wp:extent cx="2901950" cy="1390650"/>
                <wp:effectExtent l="0" t="0" r="0" b="0"/>
                <wp:wrapSquare wrapText="bothSides"/>
                <wp:docPr id="8" name="Rectangle 8"/>
                <wp:cNvGraphicFramePr/>
                <a:graphic xmlns:a="http://schemas.openxmlformats.org/drawingml/2006/main">
                  <a:graphicData uri="http://schemas.microsoft.com/office/word/2010/wordprocessingShape">
                    <wps:wsp>
                      <wps:cNvSpPr/>
                      <wps:spPr>
                        <a:xfrm>
                          <a:off x="0" y="0"/>
                          <a:ext cx="2901950" cy="1390650"/>
                        </a:xfrm>
                        <a:prstGeom prst="rect">
                          <a:avLst/>
                        </a:prstGeom>
                        <a:solidFill>
                          <a:srgbClr val="DBEEF4">
                            <a:alpha val="50196"/>
                          </a:srgbClr>
                        </a:solidFill>
                        <a:ln w="25400" cap="flat" cmpd="sng" algn="ctr">
                          <a:noFill/>
                          <a:prstDash val="solid"/>
                        </a:ln>
                        <a:effectLst/>
                      </wps:spPr>
                      <wps:txbx>
                        <w:txbxContent>
                          <w:p w:rsidRPr="00E45893" w:rsidR="00945F48" w:rsidP="00945F48" w:rsidRDefault="00945F48" w14:paraId="164EDA55" w14:textId="77777777">
                            <w:pPr>
                              <w:jc w:val="center"/>
                              <w:rPr>
                                <w:rFonts w:ascii="Franklin Gothic Demi" w:hAnsi="Franklin Gothic Demi"/>
                                <w:bCs/>
                                <w:color w:val="094975" w:themeColor="accent1"/>
                                <w:sz w:val="28"/>
                                <w:szCs w:val="28"/>
                              </w:rPr>
                            </w:pPr>
                            <w:r w:rsidRPr="00E45893">
                              <w:rPr>
                                <w:rFonts w:ascii="Franklin Gothic Demi" w:hAnsi="Franklin Gothic Demi"/>
                                <w:bCs/>
                                <w:color w:val="094975" w:themeColor="accent1"/>
                                <w:sz w:val="28"/>
                                <w:szCs w:val="28"/>
                              </w:rPr>
                              <w:t>HPC CONTACT INFORMATION</w:t>
                            </w:r>
                          </w:p>
                          <w:p w:rsidRPr="00113855" w:rsidR="00945F48" w:rsidP="00945F48" w:rsidRDefault="00945F48" w14:paraId="6A1AA340" w14:textId="77777777">
                            <w:pPr>
                              <w:spacing w:after="0"/>
                              <w:jc w:val="center"/>
                            </w:pPr>
                            <w:r w:rsidRPr="00113855">
                              <w:rPr>
                                <w:color w:val="000000" w:themeColor="text1"/>
                              </w:rPr>
                              <w:t xml:space="preserve">For any inquiries regarding HPC questions, please </w:t>
                            </w:r>
                            <w:r w:rsidRPr="00113855">
                              <w:t>contact:</w:t>
                            </w:r>
                          </w:p>
                          <w:p w:rsidRPr="00113855" w:rsidR="00945F48" w:rsidP="00945F48" w:rsidRDefault="00945F48" w14:paraId="1AF5CD2E" w14:textId="77777777">
                            <w:pPr>
                              <w:spacing w:after="0"/>
                              <w:jc w:val="center"/>
                            </w:pPr>
                            <w:r w:rsidRPr="00113855">
                              <w:t xml:space="preserve">General Counsel Lois Johnson at </w:t>
                            </w:r>
                          </w:p>
                          <w:p w:rsidRPr="00113855" w:rsidR="00945F48" w:rsidP="00945F48" w:rsidRDefault="00945F48" w14:paraId="62CD2C02" w14:textId="7F728735">
                            <w:pPr>
                              <w:jc w:val="center"/>
                              <w:rPr>
                                <w:color w:val="000000" w:themeColor="text1"/>
                              </w:rPr>
                            </w:pPr>
                            <w:hyperlink w:history="1" r:id="rId19">
                              <w:r w:rsidRPr="00113855">
                                <w:rPr>
                                  <w:rStyle w:val="Hyperlink"/>
                                </w:rPr>
                                <w:t>HPC-Testimony@mass.gov</w:t>
                              </w:r>
                            </w:hyperlink>
                            <w:r w:rsidRPr="00113855">
                              <w:t xml:space="preserve"> or </w:t>
                            </w:r>
                            <w:hyperlink w:history="1" r:id="rId20">
                              <w:r w:rsidR="00A763AF">
                                <w:rPr>
                                  <w:rStyle w:val="Hyperlink"/>
                                </w:rPr>
                                <w:t>Lois.Johnson@mass.gov</w:t>
                              </w:r>
                            </w:hyperlink>
                            <w:r w:rsidRPr="00113855">
                              <w:t>.</w:t>
                            </w:r>
                          </w:p>
                        </w:txbxContent>
                      </wps:txbx>
                      <wps:bodyPr rot="0" spcFirstLastPara="0" vertOverflow="overflow" horzOverflow="overflow" vert="horz" wrap="square" lIns="182880" tIns="45720" rIns="18288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style="position:absolute;margin-left:0;margin-top:374.5pt;width:228.5pt;height:109.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spid="_x0000_s1028" fillcolor="#dbeef4" stroked="f" strokeweight="2pt" w14:anchorId="06DB4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">
                <v:fill opacity="32896f"/>
                <v:textbox inset="14.4pt,,14.4pt">
                  <w:txbxContent>
                    <w:p w:rsidRPr="00E45893" w:rsidR="00945F48" w:rsidP="00945F48" w:rsidRDefault="00945F48" w14:paraId="164EDA55" w14:textId="77777777">
                      <w:pPr>
                        <w:jc w:val="center"/>
                        <w:rPr>
                          <w:rFonts w:ascii="Franklin Gothic Demi" w:hAnsi="Franklin Gothic Demi"/>
                          <w:bCs/>
                          <w:color w:val="094975" w:themeColor="accent1"/>
                          <w:sz w:val="28"/>
                          <w:szCs w:val="28"/>
                        </w:rPr>
                      </w:pPr>
                      <w:r w:rsidRPr="00E45893">
                        <w:rPr>
                          <w:rFonts w:ascii="Franklin Gothic Demi" w:hAnsi="Franklin Gothic Demi"/>
                          <w:bCs/>
                          <w:color w:val="094975" w:themeColor="accent1"/>
                          <w:sz w:val="28"/>
                          <w:szCs w:val="28"/>
                        </w:rPr>
                        <w:t>HPC CONTACT INFORMATION</w:t>
                      </w:r>
                    </w:p>
                    <w:p w:rsidRPr="00113855" w:rsidR="00945F48" w:rsidP="00945F48" w:rsidRDefault="00945F48" w14:paraId="6A1AA340" w14:textId="77777777">
                      <w:pPr>
                        <w:spacing w:after="0"/>
                        <w:jc w:val="center"/>
                      </w:pPr>
                      <w:r w:rsidRPr="00113855">
                        <w:rPr>
                          <w:color w:val="000000" w:themeColor="text1"/>
                        </w:rPr>
                        <w:t xml:space="preserve">For any inquiries regarding HPC questions, please </w:t>
                      </w:r>
                      <w:r w:rsidRPr="00113855">
                        <w:t>contact:</w:t>
                      </w:r>
                    </w:p>
                    <w:p w:rsidRPr="00113855" w:rsidR="00945F48" w:rsidP="00945F48" w:rsidRDefault="00945F48" w14:paraId="1AF5CD2E" w14:textId="77777777">
                      <w:pPr>
                        <w:spacing w:after="0"/>
                        <w:jc w:val="center"/>
                      </w:pPr>
                      <w:r w:rsidRPr="00113855">
                        <w:t xml:space="preserve">General Counsel Lois Johnson at </w:t>
                      </w:r>
                    </w:p>
                    <w:p w:rsidRPr="00113855" w:rsidR="00945F48" w:rsidP="00945F48" w:rsidRDefault="00945F48" w14:paraId="62CD2C02" w14:textId="7F728735">
                      <w:pPr>
                        <w:jc w:val="center"/>
                        <w:rPr>
                          <w:color w:val="000000" w:themeColor="text1"/>
                        </w:rPr>
                      </w:pPr>
                      <w:hyperlink w:history="1" r:id="rId21">
                        <w:r w:rsidRPr="00113855">
                          <w:rPr>
                            <w:rStyle w:val="Hyperlink"/>
                          </w:rPr>
                          <w:t>HPC-Testimony@mass.gov</w:t>
                        </w:r>
                      </w:hyperlink>
                      <w:r w:rsidRPr="00113855">
                        <w:t xml:space="preserve"> or </w:t>
                      </w:r>
                      <w:hyperlink w:history="1" r:id="rId22">
                        <w:r w:rsidR="00A763AF">
                          <w:rPr>
                            <w:rStyle w:val="Hyperlink"/>
                          </w:rPr>
                          <w:t>Lois.Johnson@mass.gov</w:t>
                        </w:r>
                      </w:hyperlink>
                      <w:r w:rsidRPr="00113855">
                        <w:t>.</w:t>
                      </w:r>
                    </w:p>
                  </w:txbxContent>
                </v:textbox>
                <w10:wrap type="square" anchorx="margin" anchory="margin"/>
              </v:rect>
            </w:pict>
          </mc:Fallback>
        </mc:AlternateContent>
      </w:r>
      <w:r w:rsidRPr="00DF1BD4" w:rsidR="0036115F">
        <w:rPr>
          <w:rFonts w:cs="Times New Roman"/>
          <w:sz w:val="24"/>
          <w:szCs w:val="24"/>
        </w:rPr>
        <w:t xml:space="preserve">You </w:t>
      </w:r>
      <w:r w:rsidR="0036115F">
        <w:rPr>
          <w:rFonts w:cs="Times New Roman"/>
          <w:sz w:val="24"/>
          <w:szCs w:val="24"/>
        </w:rPr>
        <w:t>may receive</w:t>
      </w:r>
      <w:r w:rsidRPr="00DF1BD4" w:rsidR="0036115F">
        <w:rPr>
          <w:rFonts w:cs="Times New Roman"/>
          <w:sz w:val="24"/>
          <w:szCs w:val="24"/>
        </w:rPr>
        <w:t xml:space="preserve"> questions from both the HPC and the Office of the Attorney General (AGO).</w:t>
      </w:r>
      <w:r w:rsidRPr="00DF1BD4" w:rsidR="0036115F">
        <w:rPr>
          <w:color w:val="1F497D"/>
          <w:sz w:val="24"/>
          <w:szCs w:val="24"/>
        </w:rPr>
        <w:t xml:space="preserve"> </w:t>
      </w:r>
      <w:r w:rsidRPr="00DF1BD4" w:rsidR="0036115F">
        <w:rPr>
          <w:sz w:val="24"/>
          <w:szCs w:val="24"/>
        </w:rPr>
        <w:t xml:space="preserve">If you have any difficulty with the templates or have any other questions regarding the pre-filed testimony process or the questions, please contact </w:t>
      </w:r>
      <w:r w:rsidR="0036115F">
        <w:rPr>
          <w:sz w:val="24"/>
          <w:szCs w:val="24"/>
        </w:rPr>
        <w:t>relevant</w:t>
      </w:r>
      <w:r w:rsidRPr="00DF1BD4" w:rsidR="0036115F">
        <w:rPr>
          <w:sz w:val="24"/>
          <w:szCs w:val="24"/>
        </w:rPr>
        <w:t xml:space="preserve"> staff at the information below.</w:t>
      </w:r>
      <w:r w:rsidRPr="0069069D" w:rsidR="0036115F">
        <w:t xml:space="preserve"> </w:t>
      </w:r>
    </w:p>
    <w:p w:rsidRPr="00945F48" w:rsidR="00945F48" w:rsidP="005B3E54" w:rsidRDefault="00945F48" w14:paraId="1DE9718F" w14:textId="38142583">
      <w:pPr>
        <w:spacing w:line="276" w:lineRule="auto"/>
        <w:rPr>
          <w:color w:val="1F497D"/>
        </w:rPr>
      </w:pPr>
      <w:r w:rsidRPr="0059214E">
        <w:rPr>
          <w:sz w:val="24"/>
          <w:szCs w:val="24"/>
        </w:rPr>
        <w:br w:type="page"/>
      </w:r>
    </w:p>
    <w:p w:rsidR="006720DA" w:rsidP="005B3E54" w:rsidRDefault="00675AA9" w14:paraId="45A4C76D" w14:textId="49CBC4E1">
      <w:pPr>
        <w:pStyle w:val="Heading1"/>
        <w:spacing w:line="276" w:lineRule="auto"/>
      </w:pPr>
      <w:r>
        <w:lastRenderedPageBreak/>
        <w:t>THE 202</w:t>
      </w:r>
      <w:r w:rsidR="005D38A2">
        <w:t>6</w:t>
      </w:r>
      <w:r>
        <w:t xml:space="preserve"> HEALTH CARE COST TRENDS HEARING: PRE-FILED TESTIMONY </w:t>
      </w:r>
    </w:p>
    <w:p w:rsidRPr="00FC0D3F" w:rsidR="00FC0D3F" w:rsidP="005B3E54" w:rsidRDefault="00FC0D3F" w14:paraId="62F018B3" w14:textId="21BB1BA1">
      <w:pPr>
        <w:spacing w:line="276" w:lineRule="auto"/>
        <w:rPr>
          <w:sz w:val="24"/>
          <w:szCs w:val="24"/>
        </w:rPr>
      </w:pPr>
      <w:r w:rsidRPr="00FC0D3F">
        <w:rPr>
          <w:sz w:val="24"/>
          <w:szCs w:val="24"/>
        </w:rPr>
        <w:t>The Massachusetts Health Policy Commission (HPC), along with the Office of the Attorney General (AGO), holds the Health Care Cost Trends Hearing each year to examine the drivers of health care costs and consider the challenges and opportunities for improving care and affordability across the Commonwealth’s health care system.</w:t>
      </w:r>
    </w:p>
    <w:p w:rsidRPr="00FC0D3F" w:rsidR="00FC0D3F" w:rsidP="005B3E54" w:rsidRDefault="00FC0D3F" w14:paraId="2FF07A4C" w14:textId="509CBAE4">
      <w:pPr>
        <w:spacing w:line="276" w:lineRule="auto"/>
        <w:rPr>
          <w:sz w:val="24"/>
          <w:szCs w:val="24"/>
        </w:rPr>
      </w:pPr>
      <w:r w:rsidRPr="00FC0D3F">
        <w:rPr>
          <w:sz w:val="24"/>
          <w:szCs w:val="24"/>
        </w:rPr>
        <w:t>The Annual Health Care Cost Trends Hearing offers an important opportunity to examine current trends and challenges facing the health care system and residents in Massachusetts. This year’s hearing will focus on the critical importance of advancing health care affordability in the Commonwealth in the face of rising health care costs and threats to access and coverage, as well as the need for collective action to ensure that Massachusetts remains a national leader in safeguarding health care affordability for its residents.</w:t>
      </w:r>
    </w:p>
    <w:p w:rsidRPr="00FC0D3F" w:rsidR="00FC0D3F" w:rsidP="005B3E54" w:rsidRDefault="00FC0D3F" w14:paraId="32DE1817" w14:textId="77777777">
      <w:pPr>
        <w:spacing w:line="276" w:lineRule="auto"/>
        <w:rPr>
          <w:sz w:val="24"/>
          <w:szCs w:val="24"/>
        </w:rPr>
      </w:pPr>
      <w:r w:rsidRPr="00FC0D3F">
        <w:rPr>
          <w:sz w:val="24"/>
          <w:szCs w:val="24"/>
        </w:rPr>
        <w:t xml:space="preserve">Recent polls have found that Americans rank health care costs as their number one affordability challenge, outranking housing, food, utilities, and gasoline. Health care spending has grown even faster in Massachusetts than in the rest of the country, and in 2024, the Commonwealth had the highest family health insurance premiums in the country. That same year, the average annual cost of health care for a family exceeded $32,000 (including out-of-pocket spending). As health care spending grows as a portion of household income, more and more families incur medical debt and avoid utilizing needed care. </w:t>
      </w:r>
    </w:p>
    <w:p w:rsidRPr="00FC0D3F" w:rsidR="00FC0D3F" w:rsidP="005B3E54" w:rsidRDefault="00FC0D3F" w14:paraId="0D4F0B3E" w14:textId="77777777">
      <w:pPr>
        <w:spacing w:line="276" w:lineRule="auto"/>
        <w:rPr>
          <w:sz w:val="24"/>
          <w:szCs w:val="24"/>
        </w:rPr>
      </w:pPr>
      <w:r w:rsidRPr="00FC0D3F">
        <w:rPr>
          <w:sz w:val="24"/>
          <w:szCs w:val="24"/>
        </w:rPr>
        <w:t>Workforce constraints, financial volatility, high prescription drug costs, and health disparities amplify the Commonwealth’s health care affordability challenges, compounded by recent federal policy changes that have created uncertainties and threaten access and coverage for many Massachusetts residents.</w:t>
      </w:r>
    </w:p>
    <w:p w:rsidRPr="00FC0D3F" w:rsidR="00FC0D3F" w:rsidP="005B3E54" w:rsidRDefault="00FC0D3F" w14:paraId="2C6EF7AE" w14:textId="06E81509">
      <w:pPr>
        <w:spacing w:line="276" w:lineRule="auto"/>
        <w:rPr>
          <w:sz w:val="24"/>
          <w:szCs w:val="24"/>
        </w:rPr>
      </w:pPr>
      <w:r w:rsidRPr="00FC0D3F">
        <w:rPr>
          <w:sz w:val="24"/>
          <w:szCs w:val="24"/>
        </w:rPr>
        <w:t>The 2026 Health Care Cost Trends Hearing</w:t>
      </w:r>
      <w:r w:rsidR="004A6BA3">
        <w:rPr>
          <w:sz w:val="24"/>
          <w:szCs w:val="24"/>
        </w:rPr>
        <w:t xml:space="preserve">, </w:t>
      </w:r>
      <w:r w:rsidRPr="00650869" w:rsidR="004A6BA3">
        <w:rPr>
          <w:i/>
          <w:iCs/>
          <w:sz w:val="24"/>
          <w:szCs w:val="24"/>
        </w:rPr>
        <w:t>The Affordability Imperative: Securing a Sustainable Health Care Future</w:t>
      </w:r>
      <w:r w:rsidR="004A6BA3">
        <w:rPr>
          <w:i/>
          <w:iCs/>
          <w:sz w:val="24"/>
          <w:szCs w:val="24"/>
        </w:rPr>
        <w:t>,</w:t>
      </w:r>
      <w:r w:rsidRPr="00FC0D3F">
        <w:rPr>
          <w:sz w:val="24"/>
          <w:szCs w:val="24"/>
        </w:rPr>
        <w:t xml:space="preserve"> will </w:t>
      </w:r>
      <w:r w:rsidR="008E5A3B">
        <w:rPr>
          <w:sz w:val="24"/>
          <w:szCs w:val="24"/>
        </w:rPr>
        <w:t>bring together</w:t>
      </w:r>
      <w:r w:rsidRPr="00FC0D3F">
        <w:rPr>
          <w:sz w:val="24"/>
          <w:szCs w:val="24"/>
        </w:rPr>
        <w:t xml:space="preserve"> industry leaders, policymakers, clinicians, and community members to reflect on the policy reforms necessary to advance the Commonwealth’s health care affordability, access, and equity goals, including the recommendations put forth by the </w:t>
      </w:r>
      <w:hyperlink w:history="1" r:id="rId23">
        <w:r w:rsidRPr="00FC0D3F">
          <w:rPr>
            <w:rStyle w:val="Hyperlink"/>
            <w:sz w:val="24"/>
            <w:szCs w:val="24"/>
          </w:rPr>
          <w:t>Healey-Driscoll Administration’s Health Care Affordability Working Group (HCAWG)</w:t>
        </w:r>
      </w:hyperlink>
      <w:r w:rsidRPr="00FC0D3F">
        <w:rPr>
          <w:sz w:val="24"/>
          <w:szCs w:val="24"/>
        </w:rPr>
        <w:t>.  </w:t>
      </w:r>
    </w:p>
    <w:p w:rsidRPr="00FC0D3F" w:rsidR="00FC0D3F" w:rsidP="005B3E54" w:rsidRDefault="00FC0D3F" w14:paraId="3820A3DB" w14:textId="77777777">
      <w:pPr>
        <w:spacing w:line="276" w:lineRule="auto"/>
        <w:rPr>
          <w:sz w:val="24"/>
          <w:szCs w:val="24"/>
        </w:rPr>
      </w:pPr>
      <w:r w:rsidRPr="00FC0D3F">
        <w:rPr>
          <w:sz w:val="24"/>
          <w:szCs w:val="24"/>
        </w:rPr>
        <w:t xml:space="preserve">The pre-filed written testimony affords the HPC and the AGO, on behalf of the public, an opportunity to engage with a broad range of Massachusetts health care market participants. </w:t>
      </w:r>
    </w:p>
    <w:p w:rsidR="00FC0D3F" w:rsidP="005B3E54" w:rsidRDefault="00FC0D3F" w14:paraId="15658788" w14:textId="77777777">
      <w:pPr>
        <w:spacing w:line="276" w:lineRule="auto"/>
        <w:rPr>
          <w:rFonts w:ascii="Franklin Gothic Medium Cond" w:hAnsi="Franklin Gothic Medium Cond" w:eastAsiaTheme="majorEastAsia" w:cstheme="majorBidi"/>
          <w:color w:val="063657" w:themeColor="accent1" w:themeShade="BF"/>
          <w:sz w:val="32"/>
          <w:szCs w:val="32"/>
        </w:rPr>
      </w:pPr>
      <w:r>
        <w:br w:type="page"/>
      </w:r>
    </w:p>
    <w:p w:rsidR="00377E5D" w:rsidP="005B3E54" w:rsidRDefault="00377E5D" w14:paraId="7201BFF5" w14:textId="43251F60">
      <w:pPr>
        <w:pStyle w:val="Heading1"/>
        <w:spacing w:line="276" w:lineRule="auto"/>
      </w:pPr>
      <w:r>
        <w:lastRenderedPageBreak/>
        <w:t>QUESTION</w:t>
      </w:r>
      <w:r w:rsidR="00013B3A">
        <w:t>S</w:t>
      </w:r>
      <w:r>
        <w:t xml:space="preserve"> FROM THE HEALTH POLICY COMMISSION</w:t>
      </w:r>
    </w:p>
    <w:tbl>
      <w:tblPr>
        <w:tblStyle w:val="TableGrid"/>
        <w:tblW w:w="0" w:type="auto"/>
        <w:tblCellMar>
          <w:top w:w="144" w:type="dxa"/>
          <w:bottom w:w="144" w:type="dxa"/>
        </w:tblCellMar>
        <w:tblLook w:val="04A0" w:firstRow="1" w:lastRow="0" w:firstColumn="1" w:lastColumn="0" w:noHBand="0" w:noVBand="1"/>
      </w:tblPr>
      <w:tblGrid>
        <w:gridCol w:w="9134"/>
      </w:tblGrid>
      <w:tr w:rsidR="004D35A7" w:rsidTr="002D1BFE" w14:paraId="502C5686" w14:textId="77777777">
        <w:trPr>
          <w:trHeight w:val="3609"/>
        </w:trPr>
        <w:tc>
          <w:tcPr>
            <w:tcW w:w="9134" w:type="dxa"/>
            <w:tcBorders>
              <w:top w:val="nil"/>
              <w:left w:val="nil"/>
              <w:bottom w:val="nil"/>
              <w:right w:val="nil"/>
            </w:tcBorders>
            <w:shd w:val="clear" w:color="auto" w:fill="E2EAEF" w:themeFill="background2" w:themeFillTint="33"/>
          </w:tcPr>
          <w:p w:rsidR="00202811" w:rsidP="005B3E54" w:rsidRDefault="00C51AEE" w14:paraId="5514A656" w14:textId="2EDFC17B">
            <w:pPr>
              <w:pStyle w:val="ListParagraph"/>
              <w:numPr>
                <w:ilvl w:val="0"/>
                <w:numId w:val="22"/>
              </w:numPr>
              <w:spacing w:line="276" w:lineRule="auto"/>
              <w:contextualSpacing w:val="0"/>
              <w:rPr>
                <w:rFonts w:cs="Times New Roman"/>
                <w:sz w:val="24"/>
                <w:szCs w:val="24"/>
              </w:rPr>
            </w:pPr>
            <w:r>
              <w:rPr>
                <w:rFonts w:cs="Times New Roman"/>
                <w:sz w:val="24"/>
                <w:szCs w:val="24"/>
              </w:rPr>
              <w:t xml:space="preserve">In January 2026, </w:t>
            </w:r>
            <w:r w:rsidR="00B84533">
              <w:rPr>
                <w:rFonts w:cs="Times New Roman"/>
                <w:sz w:val="24"/>
                <w:szCs w:val="24"/>
              </w:rPr>
              <w:t>the Healey-Driscoll Administration</w:t>
            </w:r>
            <w:r w:rsidR="009356DB">
              <w:rPr>
                <w:rFonts w:cs="Times New Roman"/>
                <w:sz w:val="24"/>
                <w:szCs w:val="24"/>
              </w:rPr>
              <w:t xml:space="preserve"> </w:t>
            </w:r>
            <w:r>
              <w:rPr>
                <w:rFonts w:cs="Times New Roman"/>
                <w:sz w:val="24"/>
                <w:szCs w:val="24"/>
              </w:rPr>
              <w:t xml:space="preserve">convened </w:t>
            </w:r>
            <w:r w:rsidR="00472B71">
              <w:rPr>
                <w:rFonts w:cs="Times New Roman"/>
                <w:sz w:val="24"/>
                <w:szCs w:val="24"/>
              </w:rPr>
              <w:t xml:space="preserve">health care industry leaders and </w:t>
            </w:r>
            <w:r w:rsidR="00630B05">
              <w:rPr>
                <w:rFonts w:cs="Times New Roman"/>
                <w:sz w:val="24"/>
                <w:szCs w:val="24"/>
              </w:rPr>
              <w:t xml:space="preserve">policymakers </w:t>
            </w:r>
            <w:r w:rsidR="00A937CA">
              <w:rPr>
                <w:rFonts w:cs="Times New Roman"/>
                <w:sz w:val="24"/>
                <w:szCs w:val="24"/>
              </w:rPr>
              <w:t>to establish the Health Care Affordability Working Group (HCAWG)</w:t>
            </w:r>
            <w:r w:rsidR="001D0029">
              <w:rPr>
                <w:rFonts w:cs="Times New Roman"/>
                <w:sz w:val="24"/>
                <w:szCs w:val="24"/>
              </w:rPr>
              <w:t>.</w:t>
            </w:r>
            <w:r w:rsidR="00A937CA">
              <w:rPr>
                <w:rFonts w:cs="Times New Roman"/>
                <w:sz w:val="24"/>
                <w:szCs w:val="24"/>
              </w:rPr>
              <w:t xml:space="preserve"> </w:t>
            </w:r>
            <w:r w:rsidR="00087DE9">
              <w:rPr>
                <w:rFonts w:cs="Times New Roman"/>
                <w:sz w:val="24"/>
                <w:szCs w:val="24"/>
              </w:rPr>
              <w:t xml:space="preserve">The group </w:t>
            </w:r>
            <w:r w:rsidR="00A937CA">
              <w:rPr>
                <w:rFonts w:cs="Times New Roman"/>
                <w:sz w:val="24"/>
                <w:szCs w:val="24"/>
              </w:rPr>
              <w:t xml:space="preserve">was charged with </w:t>
            </w:r>
            <w:r w:rsidR="00946F4C">
              <w:rPr>
                <w:rFonts w:cs="Times New Roman"/>
                <w:sz w:val="24"/>
                <w:szCs w:val="24"/>
              </w:rPr>
              <w:t xml:space="preserve">developing concrete </w:t>
            </w:r>
            <w:r w:rsidR="00010B68">
              <w:rPr>
                <w:rFonts w:cs="Times New Roman"/>
                <w:sz w:val="24"/>
                <w:szCs w:val="24"/>
              </w:rPr>
              <w:t xml:space="preserve">proposals to reduce health system costs </w:t>
            </w:r>
            <w:r w:rsidR="00911799">
              <w:rPr>
                <w:rFonts w:cs="Times New Roman"/>
                <w:sz w:val="24"/>
                <w:szCs w:val="24"/>
              </w:rPr>
              <w:t>with the goal</w:t>
            </w:r>
            <w:r w:rsidR="00FE31D0">
              <w:rPr>
                <w:rFonts w:cs="Times New Roman"/>
                <w:sz w:val="24"/>
                <w:szCs w:val="24"/>
              </w:rPr>
              <w:t xml:space="preserve"> </w:t>
            </w:r>
            <w:r w:rsidR="00911799">
              <w:rPr>
                <w:rFonts w:cs="Times New Roman"/>
                <w:sz w:val="24"/>
                <w:szCs w:val="24"/>
              </w:rPr>
              <w:t xml:space="preserve">to </w:t>
            </w:r>
            <w:r w:rsidR="00CC04D9">
              <w:rPr>
                <w:rFonts w:cs="Times New Roman"/>
                <w:sz w:val="24"/>
                <w:szCs w:val="24"/>
              </w:rPr>
              <w:t xml:space="preserve">make health care more </w:t>
            </w:r>
            <w:r w:rsidR="00911799">
              <w:rPr>
                <w:rFonts w:cs="Times New Roman"/>
                <w:sz w:val="24"/>
                <w:szCs w:val="24"/>
              </w:rPr>
              <w:t xml:space="preserve">affordable </w:t>
            </w:r>
            <w:r w:rsidR="00CC04D9">
              <w:rPr>
                <w:rFonts w:cs="Times New Roman"/>
                <w:sz w:val="24"/>
                <w:szCs w:val="24"/>
              </w:rPr>
              <w:t>for patients, families, employers, and the state</w:t>
            </w:r>
            <w:r w:rsidR="00014C60">
              <w:rPr>
                <w:rFonts w:cs="Times New Roman"/>
                <w:sz w:val="24"/>
                <w:szCs w:val="24"/>
              </w:rPr>
              <w:t>.</w:t>
            </w:r>
            <w:r w:rsidR="004E0C10">
              <w:rPr>
                <w:rFonts w:cs="Times New Roman"/>
                <w:sz w:val="24"/>
                <w:szCs w:val="24"/>
              </w:rPr>
              <w:t xml:space="preserve"> In August, </w:t>
            </w:r>
            <w:r w:rsidR="007705BC">
              <w:rPr>
                <w:rFonts w:cs="Times New Roman"/>
                <w:sz w:val="24"/>
                <w:szCs w:val="24"/>
              </w:rPr>
              <w:t>HCAWG</w:t>
            </w:r>
            <w:r w:rsidR="003B0778">
              <w:rPr>
                <w:rFonts w:cs="Times New Roman"/>
                <w:sz w:val="24"/>
                <w:szCs w:val="24"/>
              </w:rPr>
              <w:t xml:space="preserve"> announced</w:t>
            </w:r>
            <w:r w:rsidR="00BD501B">
              <w:rPr>
                <w:rFonts w:cs="Times New Roman"/>
                <w:sz w:val="24"/>
                <w:szCs w:val="24"/>
              </w:rPr>
              <w:t xml:space="preserve"> its first set of </w:t>
            </w:r>
            <w:hyperlink w:history="1" r:id="rId24">
              <w:r w:rsidRPr="00783465" w:rsidR="00002499">
                <w:rPr>
                  <w:rStyle w:val="Hyperlink"/>
                  <w:rFonts w:cs="Times New Roman"/>
                  <w:sz w:val="24"/>
                  <w:szCs w:val="24"/>
                </w:rPr>
                <w:t xml:space="preserve">twelve </w:t>
              </w:r>
              <w:r w:rsidRPr="00783465" w:rsidR="00E20682">
                <w:rPr>
                  <w:rStyle w:val="Hyperlink"/>
                  <w:rFonts w:cs="Times New Roman"/>
                  <w:sz w:val="24"/>
                  <w:szCs w:val="24"/>
                </w:rPr>
                <w:t xml:space="preserve">policy </w:t>
              </w:r>
              <w:r w:rsidRPr="00783465" w:rsidR="00002499">
                <w:rPr>
                  <w:rStyle w:val="Hyperlink"/>
                  <w:rFonts w:cs="Times New Roman"/>
                  <w:sz w:val="24"/>
                  <w:szCs w:val="24"/>
                </w:rPr>
                <w:t>recommendations</w:t>
              </w:r>
            </w:hyperlink>
            <w:r w:rsidR="00002499">
              <w:rPr>
                <w:rFonts w:cs="Times New Roman"/>
                <w:sz w:val="24"/>
                <w:szCs w:val="24"/>
              </w:rPr>
              <w:t xml:space="preserve"> </w:t>
            </w:r>
            <w:r w:rsidR="005206E6">
              <w:rPr>
                <w:rFonts w:cs="Times New Roman"/>
                <w:sz w:val="24"/>
                <w:szCs w:val="24"/>
              </w:rPr>
              <w:t>that provide a roadmap to target some of the biggest drivers of health care costs</w:t>
            </w:r>
            <w:r w:rsidR="007705BC">
              <w:rPr>
                <w:rFonts w:cs="Times New Roman"/>
                <w:sz w:val="24"/>
                <w:szCs w:val="24"/>
              </w:rPr>
              <w:t xml:space="preserve"> in the Commonwealth</w:t>
            </w:r>
            <w:r w:rsidR="00B81B5D">
              <w:rPr>
                <w:rFonts w:cs="Times New Roman"/>
                <w:sz w:val="24"/>
                <w:szCs w:val="24"/>
              </w:rPr>
              <w:t>.</w:t>
            </w:r>
          </w:p>
          <w:p w:rsidR="00746D20" w:rsidP="005B3E54" w:rsidRDefault="00746D20" w14:paraId="53DDF2C9" w14:textId="77777777">
            <w:pPr>
              <w:pStyle w:val="ListParagraph"/>
              <w:spacing w:line="276" w:lineRule="auto"/>
              <w:ind w:left="360"/>
              <w:contextualSpacing w:val="0"/>
              <w:rPr>
                <w:rFonts w:cs="Times New Roman"/>
                <w:sz w:val="24"/>
                <w:szCs w:val="24"/>
              </w:rPr>
            </w:pPr>
          </w:p>
          <w:p w:rsidRPr="00202811" w:rsidR="00D16C83" w:rsidP="005B3E54" w:rsidRDefault="00635747" w14:paraId="733EED8E" w14:textId="566D5ACC">
            <w:pPr>
              <w:pStyle w:val="ListParagraph"/>
              <w:spacing w:line="276" w:lineRule="auto"/>
              <w:ind w:left="360"/>
              <w:contextualSpacing w:val="0"/>
              <w:rPr>
                <w:rFonts w:cs="Times New Roman"/>
                <w:sz w:val="24"/>
                <w:szCs w:val="24"/>
              </w:rPr>
            </w:pPr>
            <w:r>
              <w:rPr>
                <w:rFonts w:cs="Times New Roman"/>
                <w:sz w:val="24"/>
                <w:szCs w:val="24"/>
              </w:rPr>
              <w:t xml:space="preserve">Of the </w:t>
            </w:r>
            <w:r w:rsidRPr="00783465" w:rsidR="00495016">
              <w:rPr>
                <w:rFonts w:cs="Times New Roman"/>
                <w:sz w:val="24"/>
                <w:szCs w:val="24"/>
              </w:rPr>
              <w:t xml:space="preserve">HCAWG </w:t>
            </w:r>
            <w:r w:rsidRPr="00783465" w:rsidR="00282C4E">
              <w:rPr>
                <w:rFonts w:cs="Times New Roman"/>
                <w:sz w:val="24"/>
                <w:szCs w:val="24"/>
              </w:rPr>
              <w:t xml:space="preserve">policy </w:t>
            </w:r>
            <w:r w:rsidRPr="00783465" w:rsidR="00495016">
              <w:rPr>
                <w:rFonts w:cs="Times New Roman"/>
                <w:sz w:val="24"/>
                <w:szCs w:val="24"/>
              </w:rPr>
              <w:t>recommendations</w:t>
            </w:r>
            <w:r w:rsidR="005E3A3C">
              <w:t xml:space="preserve"> </w:t>
            </w:r>
            <w:r w:rsidR="003E1DA3">
              <w:rPr>
                <w:rFonts w:cs="Times New Roman"/>
                <w:sz w:val="24"/>
                <w:szCs w:val="24"/>
              </w:rPr>
              <w:t xml:space="preserve">please identify and describe </w:t>
            </w:r>
            <w:r w:rsidR="00746D20">
              <w:rPr>
                <w:rFonts w:cs="Times New Roman"/>
                <w:sz w:val="24"/>
                <w:szCs w:val="24"/>
              </w:rPr>
              <w:t>your organization</w:t>
            </w:r>
            <w:r>
              <w:rPr>
                <w:rFonts w:cs="Times New Roman"/>
                <w:sz w:val="24"/>
                <w:szCs w:val="24"/>
              </w:rPr>
              <w:t xml:space="preserve">’s top priorities </w:t>
            </w:r>
            <w:r w:rsidR="00746D20">
              <w:rPr>
                <w:rFonts w:cs="Times New Roman"/>
                <w:sz w:val="24"/>
                <w:szCs w:val="24"/>
              </w:rPr>
              <w:t>for action</w:t>
            </w:r>
            <w:r w:rsidR="00F31059">
              <w:rPr>
                <w:rFonts w:cs="Times New Roman"/>
                <w:sz w:val="24"/>
                <w:szCs w:val="24"/>
              </w:rPr>
              <w:t>.</w:t>
            </w:r>
            <w:r w:rsidR="00746D20">
              <w:rPr>
                <w:rFonts w:cs="Times New Roman"/>
                <w:sz w:val="24"/>
                <w:szCs w:val="24"/>
              </w:rPr>
              <w:t xml:space="preserve"> </w:t>
            </w:r>
            <w:r w:rsidR="00C41D75">
              <w:rPr>
                <w:rFonts w:cs="Times New Roman"/>
                <w:sz w:val="24"/>
                <w:szCs w:val="24"/>
              </w:rPr>
              <w:t>Additionally</w:t>
            </w:r>
            <w:r w:rsidR="00D3279B">
              <w:rPr>
                <w:rFonts w:cs="Times New Roman"/>
                <w:sz w:val="24"/>
                <w:szCs w:val="24"/>
              </w:rPr>
              <w:t>,</w:t>
            </w:r>
            <w:r w:rsidR="00C41D75">
              <w:rPr>
                <w:rFonts w:cs="Times New Roman"/>
                <w:sz w:val="24"/>
                <w:szCs w:val="24"/>
              </w:rPr>
              <w:t xml:space="preserve"> </w:t>
            </w:r>
            <w:r w:rsidR="00B85EF6">
              <w:rPr>
                <w:rFonts w:cs="Times New Roman"/>
                <w:sz w:val="24"/>
                <w:szCs w:val="24"/>
              </w:rPr>
              <w:t>briefly</w:t>
            </w:r>
            <w:r w:rsidR="00C41D75">
              <w:rPr>
                <w:rFonts w:cs="Times New Roman"/>
                <w:sz w:val="24"/>
                <w:szCs w:val="24"/>
              </w:rPr>
              <w:t xml:space="preserve"> describe h</w:t>
            </w:r>
            <w:r w:rsidR="00746D20">
              <w:rPr>
                <w:rFonts w:cs="Times New Roman"/>
                <w:sz w:val="24"/>
                <w:szCs w:val="24"/>
              </w:rPr>
              <w:t xml:space="preserve">ow your organization </w:t>
            </w:r>
            <w:r w:rsidR="008732E5">
              <w:rPr>
                <w:rFonts w:cs="Times New Roman"/>
                <w:sz w:val="24"/>
                <w:szCs w:val="24"/>
              </w:rPr>
              <w:t>is</w:t>
            </w:r>
            <w:r w:rsidR="00746D20">
              <w:rPr>
                <w:rFonts w:cs="Times New Roman"/>
                <w:sz w:val="24"/>
                <w:szCs w:val="24"/>
              </w:rPr>
              <w:t xml:space="preserve"> working to </w:t>
            </w:r>
            <w:r w:rsidR="003A3034">
              <w:rPr>
                <w:rFonts w:cs="Times New Roman"/>
                <w:sz w:val="24"/>
                <w:szCs w:val="24"/>
              </w:rPr>
              <w:t>advance</w:t>
            </w:r>
            <w:r w:rsidR="00861338">
              <w:rPr>
                <w:rFonts w:cs="Times New Roman"/>
                <w:sz w:val="24"/>
                <w:szCs w:val="24"/>
              </w:rPr>
              <w:t xml:space="preserve"> </w:t>
            </w:r>
            <w:r w:rsidR="001E1044">
              <w:rPr>
                <w:rFonts w:cs="Times New Roman"/>
                <w:sz w:val="24"/>
                <w:szCs w:val="24"/>
              </w:rPr>
              <w:t>these p</w:t>
            </w:r>
            <w:r w:rsidR="00D90C59">
              <w:rPr>
                <w:rFonts w:cs="Times New Roman"/>
                <w:sz w:val="24"/>
                <w:szCs w:val="24"/>
              </w:rPr>
              <w:t>riorities</w:t>
            </w:r>
            <w:r w:rsidR="00C41D75">
              <w:rPr>
                <w:rFonts w:cs="Times New Roman"/>
                <w:sz w:val="24"/>
                <w:szCs w:val="24"/>
              </w:rPr>
              <w:t>, w</w:t>
            </w:r>
            <w:r w:rsidR="00746D20">
              <w:rPr>
                <w:rFonts w:cs="Times New Roman"/>
                <w:sz w:val="24"/>
                <w:szCs w:val="24"/>
              </w:rPr>
              <w:t xml:space="preserve">hat barriers </w:t>
            </w:r>
            <w:r w:rsidR="00495016">
              <w:rPr>
                <w:rFonts w:cs="Times New Roman"/>
                <w:sz w:val="24"/>
                <w:szCs w:val="24"/>
              </w:rPr>
              <w:t xml:space="preserve">or challenges </w:t>
            </w:r>
            <w:r w:rsidR="00746D20">
              <w:rPr>
                <w:rFonts w:cs="Times New Roman"/>
                <w:sz w:val="24"/>
                <w:szCs w:val="24"/>
              </w:rPr>
              <w:t xml:space="preserve">does your organization foresee to implementation of </w:t>
            </w:r>
            <w:r w:rsidR="00ED2C22">
              <w:rPr>
                <w:rFonts w:cs="Times New Roman"/>
                <w:sz w:val="24"/>
                <w:szCs w:val="24"/>
              </w:rPr>
              <w:t xml:space="preserve">these </w:t>
            </w:r>
            <w:r w:rsidR="00495016">
              <w:rPr>
                <w:rFonts w:cs="Times New Roman"/>
                <w:sz w:val="24"/>
                <w:szCs w:val="24"/>
              </w:rPr>
              <w:t xml:space="preserve">priority </w:t>
            </w:r>
            <w:r w:rsidR="00ED2C22">
              <w:rPr>
                <w:rFonts w:cs="Times New Roman"/>
                <w:sz w:val="24"/>
                <w:szCs w:val="24"/>
              </w:rPr>
              <w:t>areas</w:t>
            </w:r>
            <w:r w:rsidR="00C41D75">
              <w:rPr>
                <w:rFonts w:cs="Times New Roman"/>
                <w:sz w:val="24"/>
                <w:szCs w:val="24"/>
              </w:rPr>
              <w:t>,</w:t>
            </w:r>
            <w:r w:rsidR="00ED2C22">
              <w:rPr>
                <w:rFonts w:cs="Times New Roman"/>
                <w:sz w:val="24"/>
                <w:szCs w:val="24"/>
              </w:rPr>
              <w:t xml:space="preserve"> </w:t>
            </w:r>
            <w:r w:rsidR="00746D20">
              <w:rPr>
                <w:rFonts w:cs="Times New Roman"/>
                <w:sz w:val="24"/>
                <w:szCs w:val="24"/>
              </w:rPr>
              <w:t>and what further polic</w:t>
            </w:r>
            <w:r w:rsidR="008F20D6">
              <w:rPr>
                <w:rFonts w:cs="Times New Roman"/>
                <w:sz w:val="24"/>
                <w:szCs w:val="24"/>
              </w:rPr>
              <w:t>ies</w:t>
            </w:r>
            <w:r w:rsidR="00746D20">
              <w:rPr>
                <w:rFonts w:cs="Times New Roman"/>
                <w:sz w:val="24"/>
                <w:szCs w:val="24"/>
              </w:rPr>
              <w:t xml:space="preserve"> or reforms would be necessary to </w:t>
            </w:r>
            <w:r w:rsidR="00F31059">
              <w:rPr>
                <w:rFonts w:cs="Times New Roman"/>
                <w:sz w:val="24"/>
                <w:szCs w:val="24"/>
              </w:rPr>
              <w:t>make meaningful progress</w:t>
            </w:r>
            <w:r w:rsidR="00746D20">
              <w:rPr>
                <w:rFonts w:cs="Times New Roman"/>
                <w:sz w:val="24"/>
                <w:szCs w:val="24"/>
              </w:rPr>
              <w:t>?</w:t>
            </w:r>
          </w:p>
        </w:tc>
      </w:tr>
    </w:tbl>
    <w:p w:rsidR="00013B3A" w:rsidP="005B3E54" w:rsidRDefault="00013B3A" w14:paraId="3FE66230" w14:textId="77777777">
      <w:pPr>
        <w:spacing w:line="276" w:lineRule="auto"/>
      </w:pPr>
    </w:p>
    <w:p w:rsidRPr="00501886" w:rsidR="00013B3A" w:rsidP="005B3E54" w:rsidRDefault="00E25221" w14:paraId="4A5E478E" w14:textId="69D12A18">
      <w:pPr>
        <w:spacing w:after="0" w:line="276" w:lineRule="auto"/>
        <w:rPr>
          <w:rFonts w:ascii="Franklin Gothic Demi" w:hAnsi="Franklin Gothic Demi"/>
          <w:color w:val="063657" w:themeColor="accent1" w:themeShade="BF"/>
          <w:sz w:val="24"/>
          <w:szCs w:val="24"/>
        </w:rPr>
      </w:pPr>
      <w:r w:rsidRPr="00501886">
        <w:rPr>
          <w:rFonts w:ascii="Franklin Gothic Demi" w:hAnsi="Franklin Gothic Demi"/>
          <w:color w:val="063657" w:themeColor="accent1" w:themeShade="BF"/>
          <w:sz w:val="24"/>
          <w:szCs w:val="24"/>
        </w:rPr>
        <w:t>F</w:t>
      </w:r>
      <w:r w:rsidRPr="00501886" w:rsidR="00E43C4C">
        <w:rPr>
          <w:rFonts w:ascii="Franklin Gothic Demi" w:hAnsi="Franklin Gothic Demi"/>
          <w:color w:val="063657" w:themeColor="accent1" w:themeShade="BF"/>
          <w:sz w:val="24"/>
          <w:szCs w:val="24"/>
        </w:rPr>
        <w:t xml:space="preserve">irst </w:t>
      </w:r>
      <w:r w:rsidRPr="00501886" w:rsidR="00D86245">
        <w:rPr>
          <w:rFonts w:ascii="Franklin Gothic Demi" w:hAnsi="Franklin Gothic Demi"/>
          <w:color w:val="063657" w:themeColor="accent1" w:themeShade="BF"/>
          <w:sz w:val="24"/>
          <w:szCs w:val="24"/>
        </w:rPr>
        <w:t xml:space="preserve">HCAWG </w:t>
      </w:r>
      <w:r w:rsidRPr="00501886" w:rsidR="00F9588B">
        <w:rPr>
          <w:rFonts w:ascii="Franklin Gothic Demi" w:hAnsi="Franklin Gothic Demi"/>
          <w:color w:val="063657" w:themeColor="accent1" w:themeShade="BF"/>
          <w:sz w:val="24"/>
          <w:szCs w:val="24"/>
        </w:rPr>
        <w:t>P</w:t>
      </w:r>
      <w:r w:rsidRPr="00501886" w:rsidR="00D86245">
        <w:rPr>
          <w:rFonts w:ascii="Franklin Gothic Demi" w:hAnsi="Franklin Gothic Demi"/>
          <w:color w:val="063657" w:themeColor="accent1" w:themeShade="BF"/>
          <w:sz w:val="24"/>
          <w:szCs w:val="24"/>
        </w:rPr>
        <w:t xml:space="preserve">olicy </w:t>
      </w:r>
      <w:r w:rsidRPr="00501886" w:rsidR="00F9588B">
        <w:rPr>
          <w:rFonts w:ascii="Franklin Gothic Demi" w:hAnsi="Franklin Gothic Demi"/>
          <w:color w:val="063657" w:themeColor="accent1" w:themeShade="BF"/>
          <w:sz w:val="24"/>
          <w:szCs w:val="24"/>
        </w:rPr>
        <w:t>P</w:t>
      </w:r>
      <w:r w:rsidRPr="00501886" w:rsidR="00D86245">
        <w:rPr>
          <w:rFonts w:ascii="Franklin Gothic Demi" w:hAnsi="Franklin Gothic Demi"/>
          <w:color w:val="063657" w:themeColor="accent1" w:themeShade="BF"/>
          <w:sz w:val="24"/>
          <w:szCs w:val="24"/>
        </w:rPr>
        <w:t>riority:</w:t>
      </w:r>
    </w:p>
    <w:p w:rsidR="008C65AB" w:rsidP="005B3E54" w:rsidRDefault="00B81C55" w14:paraId="182B6F3D" w14:textId="16F74FB5">
      <w:pPr>
        <w:spacing w:after="0" w:line="276" w:lineRule="auto"/>
        <w:rPr>
          <w:sz w:val="24"/>
          <w:szCs w:val="24"/>
        </w:rPr>
      </w:pPr>
      <w:sdt>
        <w:sdtPr>
          <w:rPr>
            <w:sz w:val="24"/>
            <w:szCs w:val="24"/>
          </w:rPr>
          <w:alias w:val="HCAWG Policy Recommendation Priorities"/>
          <w:tag w:val="HCAWG Policy Recommendation Priorities"/>
          <w:id w:val="-356117876"/>
          <w:placeholder>
            <w:docPart w:val="DefaultPlaceholder_-1854013438"/>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501886" w:rsidR="00751443">
            <w:rPr>
              <w:rStyle w:val="PlaceholderText"/>
              <w:sz w:val="24"/>
              <w:szCs w:val="24"/>
            </w:rPr>
            <w:t>Choose an item.</w:t>
          </w:r>
        </w:sdtContent>
      </w:sdt>
      <w:r w:rsidR="00B92B97">
        <w:rPr>
          <w:sz w:val="24"/>
          <w:szCs w:val="24"/>
        </w:rPr>
        <w:t xml:space="preserve"> </w:t>
      </w:r>
    </w:p>
    <w:p w:rsidRPr="00751443" w:rsidR="00751443" w:rsidP="005B3E54" w:rsidRDefault="00751443" w14:paraId="6B441F33" w14:textId="5A9A21A5">
      <w:pPr>
        <w:spacing w:after="0" w:line="276" w:lineRule="auto"/>
        <w:ind w:left="720"/>
        <w:rPr>
          <w:rFonts w:ascii="Franklin Gothic Medium" w:hAnsi="Franklin Gothic Medium"/>
          <w:sz w:val="24"/>
          <w:szCs w:val="24"/>
        </w:rPr>
      </w:pPr>
      <w:r>
        <w:rPr>
          <w:rFonts w:ascii="Franklin Gothic Medium" w:hAnsi="Franklin Gothic Medium"/>
          <w:sz w:val="24"/>
          <w:szCs w:val="24"/>
        </w:rPr>
        <w:t xml:space="preserve">Open </w:t>
      </w:r>
      <w:r w:rsidR="00E3635A">
        <w:rPr>
          <w:rFonts w:ascii="Franklin Gothic Medium" w:hAnsi="Franklin Gothic Medium"/>
          <w:sz w:val="24"/>
          <w:szCs w:val="24"/>
        </w:rPr>
        <w:t>response:</w:t>
      </w:r>
    </w:p>
    <w:p w:rsidRPr="00E43C4C" w:rsidR="004D35A7" w:rsidP="005B3E54" w:rsidRDefault="00B81C55" w14:paraId="500028EC" w14:textId="4711FD33">
      <w:pPr>
        <w:spacing w:after="0" w:line="276" w:lineRule="auto"/>
        <w:ind w:left="720"/>
        <w:rPr>
          <w:rFonts w:cs="Times New Roman"/>
          <w:sz w:val="24"/>
          <w:szCs w:val="24"/>
        </w:rPr>
      </w:pPr>
      <w:sdt>
        <w:sdtPr>
          <w:rPr>
            <w:sz w:val="24"/>
            <w:szCs w:val="24"/>
          </w:rPr>
          <w:id w:val="532547287"/>
          <w:placeholder>
            <w:docPart w:val="D06EA2DC4EEE4F35BA92CD44CFE96AB1"/>
          </w:placeholder>
          <w:showingPlcHdr/>
          <w:text/>
        </w:sdtPr>
        <w:sdtContent>
          <w:r w:rsidRPr="008B597A" w:rsidR="004D35A7">
            <w:rPr>
              <w:rFonts w:cs="Times New Roman"/>
              <w:color w:val="6B6B6B" w:themeColor="text2" w:themeShade="BF"/>
              <w:sz w:val="24"/>
              <w:szCs w:val="24"/>
            </w:rPr>
            <w:t>Click or tap here to enter text.</w:t>
          </w:r>
        </w:sdtContent>
      </w:sdt>
    </w:p>
    <w:p w:rsidR="005D75DC" w:rsidP="005B3E54" w:rsidRDefault="005D75DC" w14:paraId="5E36E4AD" w14:textId="77777777">
      <w:pPr>
        <w:spacing w:after="0" w:line="276" w:lineRule="auto"/>
      </w:pPr>
    </w:p>
    <w:p w:rsidRPr="00501886" w:rsidR="004A75DD" w:rsidP="005B3E54" w:rsidRDefault="004A75DD" w14:paraId="70A7DBFB" w14:textId="40A94B76">
      <w:pPr>
        <w:spacing w:after="0" w:line="276" w:lineRule="auto"/>
        <w:rPr>
          <w:rFonts w:ascii="Franklin Gothic Demi" w:hAnsi="Franklin Gothic Demi"/>
          <w:color w:val="063657" w:themeColor="accent1" w:themeShade="BF"/>
          <w:sz w:val="24"/>
          <w:szCs w:val="24"/>
        </w:rPr>
      </w:pPr>
      <w:r w:rsidRPr="00501886">
        <w:rPr>
          <w:rFonts w:ascii="Franklin Gothic Demi" w:hAnsi="Franklin Gothic Demi"/>
          <w:color w:val="063657" w:themeColor="accent1" w:themeShade="BF"/>
          <w:sz w:val="24"/>
          <w:szCs w:val="24"/>
        </w:rPr>
        <w:t xml:space="preserve">Second HCAWG </w:t>
      </w:r>
      <w:r w:rsidRPr="00501886" w:rsidR="00F9588B">
        <w:rPr>
          <w:rFonts w:ascii="Franklin Gothic Demi" w:hAnsi="Franklin Gothic Demi"/>
          <w:color w:val="063657" w:themeColor="accent1" w:themeShade="BF"/>
          <w:sz w:val="24"/>
          <w:szCs w:val="24"/>
        </w:rPr>
        <w:t>P</w:t>
      </w:r>
      <w:r w:rsidRPr="00501886">
        <w:rPr>
          <w:rFonts w:ascii="Franklin Gothic Demi" w:hAnsi="Franklin Gothic Demi"/>
          <w:color w:val="063657" w:themeColor="accent1" w:themeShade="BF"/>
          <w:sz w:val="24"/>
          <w:szCs w:val="24"/>
        </w:rPr>
        <w:t xml:space="preserve">olicy </w:t>
      </w:r>
      <w:r w:rsidRPr="00501886" w:rsidR="00F9588B">
        <w:rPr>
          <w:rFonts w:ascii="Franklin Gothic Demi" w:hAnsi="Franklin Gothic Demi"/>
          <w:color w:val="063657" w:themeColor="accent1" w:themeShade="BF"/>
          <w:sz w:val="24"/>
          <w:szCs w:val="24"/>
        </w:rPr>
        <w:t>P</w:t>
      </w:r>
      <w:r w:rsidRPr="00501886">
        <w:rPr>
          <w:rFonts w:ascii="Franklin Gothic Demi" w:hAnsi="Franklin Gothic Demi"/>
          <w:color w:val="063657" w:themeColor="accent1" w:themeShade="BF"/>
          <w:sz w:val="24"/>
          <w:szCs w:val="24"/>
        </w:rPr>
        <w:t>riority:</w:t>
      </w:r>
    </w:p>
    <w:p w:rsidR="004A75DD" w:rsidP="005B3E54" w:rsidRDefault="00B81C55" w14:paraId="72AF0D70" w14:textId="77777777">
      <w:pPr>
        <w:spacing w:after="0" w:line="276" w:lineRule="auto"/>
        <w:rPr>
          <w:sz w:val="24"/>
          <w:szCs w:val="24"/>
        </w:rPr>
      </w:pPr>
      <w:sdt>
        <w:sdtPr>
          <w:rPr>
            <w:sz w:val="24"/>
            <w:szCs w:val="24"/>
          </w:rPr>
          <w:alias w:val="HCAWG Policy Recommendation Priorities"/>
          <w:tag w:val="HCAWG Policy Recommendation Priorities"/>
          <w:id w:val="-169954520"/>
          <w:placeholder>
            <w:docPart w:val="F6F7E1A704B94FEB8E12D5133C72A9F5"/>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501886" w:rsidR="004A75DD">
            <w:rPr>
              <w:rStyle w:val="PlaceholderText"/>
              <w:sz w:val="24"/>
              <w:szCs w:val="24"/>
            </w:rPr>
            <w:t>Choose an item.</w:t>
          </w:r>
        </w:sdtContent>
      </w:sdt>
      <w:r w:rsidR="004A75DD">
        <w:rPr>
          <w:sz w:val="24"/>
          <w:szCs w:val="24"/>
        </w:rPr>
        <w:t xml:space="preserve"> </w:t>
      </w:r>
    </w:p>
    <w:p w:rsidRPr="00751443" w:rsidR="004A75DD" w:rsidP="005B3E54" w:rsidRDefault="004A75DD" w14:paraId="40A37933" w14:textId="77777777">
      <w:pPr>
        <w:spacing w:after="0" w:line="276" w:lineRule="auto"/>
        <w:ind w:left="720"/>
        <w:rPr>
          <w:rFonts w:ascii="Franklin Gothic Medium" w:hAnsi="Franklin Gothic Medium"/>
          <w:sz w:val="24"/>
          <w:szCs w:val="24"/>
        </w:rPr>
      </w:pPr>
      <w:r>
        <w:rPr>
          <w:rFonts w:ascii="Franklin Gothic Medium" w:hAnsi="Franklin Gothic Medium"/>
          <w:sz w:val="24"/>
          <w:szCs w:val="24"/>
        </w:rPr>
        <w:t>Open response:</w:t>
      </w:r>
    </w:p>
    <w:p w:rsidRPr="00E43C4C" w:rsidR="004A75DD" w:rsidP="005B3E54" w:rsidRDefault="00B81C55" w14:paraId="5A6D6893" w14:textId="77777777">
      <w:pPr>
        <w:spacing w:after="0" w:line="276" w:lineRule="auto"/>
        <w:ind w:left="720"/>
        <w:rPr>
          <w:rFonts w:cs="Times New Roman"/>
          <w:sz w:val="24"/>
          <w:szCs w:val="24"/>
        </w:rPr>
      </w:pPr>
      <w:sdt>
        <w:sdtPr>
          <w:rPr>
            <w:sz w:val="24"/>
            <w:szCs w:val="24"/>
          </w:rPr>
          <w:id w:val="1721940947"/>
          <w:placeholder>
            <w:docPart w:val="1DF11E1D6EF14373B27C93AE29A3EDC7"/>
          </w:placeholder>
          <w:showingPlcHdr/>
          <w:text/>
        </w:sdtPr>
        <w:sdtContent>
          <w:r w:rsidRPr="008B597A" w:rsidR="004A75DD">
            <w:rPr>
              <w:rFonts w:cs="Times New Roman"/>
              <w:color w:val="6B6B6B" w:themeColor="text2" w:themeShade="BF"/>
              <w:sz w:val="24"/>
              <w:szCs w:val="24"/>
            </w:rPr>
            <w:t>Click or tap here to enter text.</w:t>
          </w:r>
        </w:sdtContent>
      </w:sdt>
    </w:p>
    <w:p w:rsidR="002F4F96" w:rsidP="005B3E54" w:rsidRDefault="002F4F96" w14:paraId="618926DC" w14:textId="77777777">
      <w:pPr>
        <w:spacing w:after="0" w:line="276" w:lineRule="auto"/>
      </w:pPr>
    </w:p>
    <w:p w:rsidRPr="00501886" w:rsidR="002F4F96" w:rsidP="005B3E54" w:rsidRDefault="00307E8B" w14:paraId="65A49D96" w14:textId="59A3F348">
      <w:pPr>
        <w:spacing w:after="0" w:line="276" w:lineRule="auto"/>
        <w:rPr>
          <w:rFonts w:ascii="Franklin Gothic Demi" w:hAnsi="Franklin Gothic Demi"/>
          <w:color w:val="063657" w:themeColor="accent1" w:themeShade="BF"/>
          <w:sz w:val="24"/>
          <w:szCs w:val="24"/>
        </w:rPr>
      </w:pPr>
      <w:r>
        <w:rPr>
          <w:rFonts w:ascii="Franklin Gothic Demi" w:hAnsi="Franklin Gothic Demi"/>
          <w:color w:val="063657" w:themeColor="accent1" w:themeShade="BF"/>
          <w:sz w:val="24"/>
          <w:szCs w:val="24"/>
        </w:rPr>
        <w:t>(OPTIONAL)</w:t>
      </w:r>
      <w:r w:rsidRPr="00501886" w:rsidR="002F4F96">
        <w:rPr>
          <w:rFonts w:ascii="Franklin Gothic Demi" w:hAnsi="Franklin Gothic Demi"/>
          <w:color w:val="063657" w:themeColor="accent1" w:themeShade="BF"/>
          <w:sz w:val="24"/>
          <w:szCs w:val="24"/>
        </w:rPr>
        <w:t xml:space="preserve"> </w:t>
      </w:r>
      <w:r w:rsidR="00496338">
        <w:rPr>
          <w:rFonts w:ascii="Franklin Gothic Demi" w:hAnsi="Franklin Gothic Demi"/>
          <w:color w:val="063657" w:themeColor="accent1" w:themeShade="BF"/>
          <w:sz w:val="24"/>
          <w:szCs w:val="24"/>
        </w:rPr>
        <w:t>Additional</w:t>
      </w:r>
      <w:r w:rsidRPr="00501886" w:rsidR="00496338">
        <w:rPr>
          <w:rFonts w:ascii="Franklin Gothic Demi" w:hAnsi="Franklin Gothic Demi"/>
          <w:color w:val="063657" w:themeColor="accent1" w:themeShade="BF"/>
          <w:sz w:val="24"/>
          <w:szCs w:val="24"/>
        </w:rPr>
        <w:t xml:space="preserve"> </w:t>
      </w:r>
      <w:r w:rsidRPr="00501886" w:rsidR="002F4F96">
        <w:rPr>
          <w:rFonts w:ascii="Franklin Gothic Demi" w:hAnsi="Franklin Gothic Demi"/>
          <w:color w:val="063657" w:themeColor="accent1" w:themeShade="BF"/>
          <w:sz w:val="24"/>
          <w:szCs w:val="24"/>
        </w:rPr>
        <w:t>HCAWG Policy Priority:</w:t>
      </w:r>
    </w:p>
    <w:p w:rsidR="002F4F96" w:rsidP="005B3E54" w:rsidRDefault="00B81C55" w14:paraId="773E7142" w14:textId="77777777">
      <w:pPr>
        <w:spacing w:after="0" w:line="276" w:lineRule="auto"/>
        <w:rPr>
          <w:sz w:val="24"/>
          <w:szCs w:val="24"/>
        </w:rPr>
      </w:pPr>
      <w:sdt>
        <w:sdtPr>
          <w:rPr>
            <w:sz w:val="24"/>
            <w:szCs w:val="24"/>
          </w:rPr>
          <w:alias w:val="HCAWG Policy Recommendation Priorities"/>
          <w:tag w:val="HCAWG Policy Recommendation Priorities"/>
          <w:id w:val="180098557"/>
          <w:placeholder>
            <w:docPart w:val="1215258EBAE74822B7977304787D856C"/>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501886" w:rsidR="002F4F96">
            <w:rPr>
              <w:rStyle w:val="PlaceholderText"/>
              <w:sz w:val="24"/>
              <w:szCs w:val="24"/>
            </w:rPr>
            <w:t>Choose an item.</w:t>
          </w:r>
        </w:sdtContent>
      </w:sdt>
      <w:r w:rsidR="002F4F96">
        <w:rPr>
          <w:sz w:val="24"/>
          <w:szCs w:val="24"/>
        </w:rPr>
        <w:t xml:space="preserve"> </w:t>
      </w:r>
    </w:p>
    <w:p w:rsidRPr="00751443" w:rsidR="002F4F96" w:rsidP="005B3E54" w:rsidRDefault="002F4F96" w14:paraId="318BF527" w14:textId="77777777">
      <w:pPr>
        <w:spacing w:after="0" w:line="276" w:lineRule="auto"/>
        <w:ind w:left="720"/>
        <w:rPr>
          <w:rFonts w:ascii="Franklin Gothic Medium" w:hAnsi="Franklin Gothic Medium"/>
          <w:sz w:val="24"/>
          <w:szCs w:val="24"/>
        </w:rPr>
      </w:pPr>
      <w:r>
        <w:rPr>
          <w:rFonts w:ascii="Franklin Gothic Medium" w:hAnsi="Franklin Gothic Medium"/>
          <w:sz w:val="24"/>
          <w:szCs w:val="24"/>
        </w:rPr>
        <w:t>Open response:</w:t>
      </w:r>
    </w:p>
    <w:p w:rsidR="002F4F96" w:rsidP="005B3E54" w:rsidRDefault="00B81C55" w14:paraId="49874B18" w14:textId="77777777">
      <w:pPr>
        <w:spacing w:line="276" w:lineRule="auto"/>
        <w:ind w:left="720"/>
        <w:rPr>
          <w:sz w:val="24"/>
          <w:szCs w:val="24"/>
        </w:rPr>
      </w:pPr>
      <w:sdt>
        <w:sdtPr>
          <w:rPr>
            <w:sz w:val="24"/>
            <w:szCs w:val="24"/>
          </w:rPr>
          <w:id w:val="-679730714"/>
          <w:placeholder>
            <w:docPart w:val="404ED52319C24B81A9FBF5DEEDFE0FF8"/>
          </w:placeholder>
          <w:showingPlcHdr/>
          <w:text/>
        </w:sdtPr>
        <w:sdtContent>
          <w:r w:rsidRPr="008B597A" w:rsidR="002F4F96">
            <w:rPr>
              <w:rFonts w:cs="Times New Roman"/>
              <w:color w:val="6B6B6B" w:themeColor="text2" w:themeShade="BF"/>
              <w:sz w:val="24"/>
              <w:szCs w:val="24"/>
            </w:rPr>
            <w:t>Click or tap here to enter text.</w:t>
          </w:r>
        </w:sdtContent>
      </w:sdt>
    </w:p>
    <w:p w:rsidR="00235C9D" w:rsidP="005B3E54" w:rsidRDefault="00235C9D" w14:paraId="71DD40EC" w14:textId="77777777">
      <w:pPr>
        <w:spacing w:line="276" w:lineRule="auto"/>
        <w:ind w:left="720"/>
        <w:rPr>
          <w:sz w:val="24"/>
          <w:szCs w:val="24"/>
        </w:rPr>
      </w:pPr>
    </w:p>
    <w:p w:rsidR="00235C9D" w:rsidP="005B3E54" w:rsidRDefault="00235C9D" w14:paraId="27B03B90" w14:textId="77777777">
      <w:pPr>
        <w:spacing w:line="276" w:lineRule="auto"/>
        <w:ind w:left="720"/>
        <w:rPr>
          <w:sz w:val="24"/>
          <w:szCs w:val="24"/>
        </w:rPr>
      </w:pPr>
    </w:p>
    <w:p w:rsidRPr="00350B14" w:rsidR="00235C9D" w:rsidP="005B3E54" w:rsidRDefault="00235C9D" w14:paraId="57585214" w14:textId="5628DAF2">
      <w:pPr>
        <w:spacing w:line="276" w:lineRule="auto"/>
        <w:rPr>
          <w:sz w:val="24"/>
          <w:szCs w:val="24"/>
        </w:rPr>
      </w:pPr>
      <w:r>
        <w:rPr>
          <w:rFonts w:cs="Times New Roman"/>
          <w:sz w:val="24"/>
          <w:szCs w:val="24"/>
        </w:rPr>
        <w:br w:type="page"/>
      </w:r>
    </w:p>
    <w:p w:rsidRPr="005E3A3C" w:rsidR="00235C9D" w:rsidP="005B3E54" w:rsidRDefault="00235C9D" w14:paraId="43E4D236" w14:textId="79C46687">
      <w:pPr>
        <w:spacing w:line="276" w:lineRule="auto"/>
        <w:ind w:left="720"/>
        <w:rPr>
          <w:rFonts w:cs="Times New Roman"/>
          <w:sz w:val="24"/>
          <w:szCs w:val="24"/>
        </w:rPr>
        <w:sectPr w:rsidRPr="005E3A3C" w:rsidR="00235C9D" w:rsidSect="000B3BCF">
          <w:footerReference w:type="default" r:id="rId25"/>
          <w:footerReference w:type="first" r:id="rId26"/>
          <w:pgSz w:w="12240" w:h="15840" w:orient="portrait"/>
          <w:pgMar w:top="1440" w:right="1440" w:bottom="1440" w:left="1440" w:header="720" w:footer="720" w:gutter="0"/>
          <w:pgNumType w:start="0"/>
          <w:cols w:space="720"/>
          <w:titlePg/>
          <w:docGrid w:linePitch="360"/>
        </w:sectPr>
      </w:pPr>
    </w:p>
    <w:p w:rsidRPr="0084181C" w:rsidR="005D75DC" w:rsidP="005B3E54" w:rsidRDefault="005D75DC" w14:paraId="7B1CCE8D" w14:textId="0C0F8EDD">
      <w:pPr>
        <w:pStyle w:val="Heading1"/>
        <w:spacing w:line="276" w:lineRule="auto"/>
        <w:rPr>
          <w:rFonts w:eastAsia="Arial"/>
          <w:lang w:val="en"/>
        </w:rPr>
      </w:pPr>
      <w:r w:rsidRPr="0084181C">
        <w:rPr>
          <w:rFonts w:eastAsia="Arial"/>
          <w:lang w:val="en"/>
        </w:rPr>
        <w:lastRenderedPageBreak/>
        <w:t>TRENDS IN MEDICAL EXPENDITURES</w:t>
      </w:r>
    </w:p>
    <w:tbl>
      <w:tblPr>
        <w:tblStyle w:val="TableGrid"/>
        <w:tblW w:w="0" w:type="auto"/>
        <w:tblCellMar>
          <w:top w:w="144" w:type="dxa"/>
          <w:bottom w:w="144" w:type="dxa"/>
        </w:tblCellMar>
        <w:tblLook w:val="04A0" w:firstRow="1" w:lastRow="0" w:firstColumn="1" w:lastColumn="0" w:noHBand="0" w:noVBand="1"/>
      </w:tblPr>
      <w:tblGrid>
        <w:gridCol w:w="9134"/>
      </w:tblGrid>
      <w:tr w:rsidR="005D75DC" w:rsidTr="00BD4CC3" w14:paraId="50C74E3D" w14:textId="77777777">
        <w:tc>
          <w:tcPr>
            <w:tcW w:w="9134" w:type="dxa"/>
            <w:tcBorders>
              <w:top w:val="nil"/>
              <w:left w:val="nil"/>
              <w:bottom w:val="nil"/>
              <w:right w:val="nil"/>
            </w:tcBorders>
            <w:shd w:val="clear" w:color="auto" w:fill="E2EAEF" w:themeFill="background2" w:themeFillTint="33"/>
          </w:tcPr>
          <w:p w:rsidRPr="006D6482" w:rsidR="005D75DC" w:rsidP="005B3E54" w:rsidRDefault="005D75DC" w14:paraId="499E1638" w14:textId="02C00AAB">
            <w:pPr>
              <w:pStyle w:val="ListParagraph"/>
              <w:numPr>
                <w:ilvl w:val="0"/>
                <w:numId w:val="23"/>
              </w:numPr>
              <w:spacing w:line="276" w:lineRule="auto"/>
              <w:rPr>
                <w:rFonts w:cs="Times New Roman"/>
                <w:i/>
                <w:sz w:val="24"/>
                <w:szCs w:val="24"/>
              </w:rPr>
            </w:pPr>
            <w:r w:rsidRPr="00207D8C">
              <w:rPr>
                <w:rFonts w:cs="Times New Roman"/>
                <w:sz w:val="24"/>
                <w:szCs w:val="24"/>
              </w:rPr>
              <w:t>Please complete a summary table showing actual observed allowed medical expenditure trends in Massachusetts for calendar years 202</w:t>
            </w:r>
            <w:r w:rsidR="00740161">
              <w:rPr>
                <w:rFonts w:cs="Times New Roman"/>
                <w:sz w:val="24"/>
                <w:szCs w:val="24"/>
              </w:rPr>
              <w:t>2</w:t>
            </w:r>
            <w:r w:rsidRPr="00207D8C">
              <w:rPr>
                <w:rFonts w:cs="Times New Roman"/>
                <w:sz w:val="24"/>
                <w:szCs w:val="24"/>
              </w:rPr>
              <w:t xml:space="preserve"> to 202</w:t>
            </w:r>
            <w:r w:rsidR="00740161">
              <w:rPr>
                <w:rFonts w:cs="Times New Roman"/>
                <w:sz w:val="24"/>
                <w:szCs w:val="24"/>
              </w:rPr>
              <w:t>5</w:t>
            </w:r>
            <w:r w:rsidRPr="00207D8C">
              <w:rPr>
                <w:rFonts w:cs="Times New Roman"/>
                <w:sz w:val="24"/>
                <w:szCs w:val="24"/>
              </w:rPr>
              <w:t xml:space="preserve"> according to the format and parameters provided as </w:t>
            </w:r>
            <w:r w:rsidRPr="005E3A3C">
              <w:rPr>
                <w:rFonts w:ascii="Franklin Gothic Demi" w:hAnsi="Franklin Gothic Demi" w:cs="Times New Roman"/>
                <w:bCs/>
                <w:sz w:val="24"/>
                <w:szCs w:val="24"/>
                <w:u w:val="single"/>
              </w:rPr>
              <w:t>HPC Payer Exhibit</w:t>
            </w:r>
            <w:r w:rsidRPr="005E3A3C">
              <w:rPr>
                <w:rFonts w:cs="Times New Roman"/>
                <w:b/>
                <w:sz w:val="24"/>
                <w:szCs w:val="24"/>
              </w:rPr>
              <w:t xml:space="preserve"> </w:t>
            </w:r>
            <w:r w:rsidRPr="005E3A3C">
              <w:rPr>
                <w:rFonts w:cs="Times New Roman"/>
                <w:sz w:val="24"/>
                <w:szCs w:val="24"/>
              </w:rPr>
              <w:t>(</w:t>
            </w:r>
            <w:r w:rsidRPr="00207D8C">
              <w:rPr>
                <w:rFonts w:cs="Times New Roman"/>
                <w:sz w:val="24"/>
                <w:szCs w:val="24"/>
              </w:rPr>
              <w:t>attached) with all applicable fields completed. Please explain the portion of actual observed allowed claims trends that are due to (a) changing demographics of your population; (b) benefit buy down; and/or (c) change in health status/risk scores of your population for each year. Please note where any such trends would be reflected (e.g., unit cost, utilization, provider mix, service mix trend)</w:t>
            </w:r>
            <w:r w:rsidR="009545C0">
              <w:rPr>
                <w:rFonts w:cs="Times New Roman"/>
                <w:sz w:val="24"/>
                <w:szCs w:val="24"/>
              </w:rPr>
              <w:t xml:space="preserve"> and please describe how provider coding has impacted trends.</w:t>
            </w:r>
          </w:p>
        </w:tc>
      </w:tr>
    </w:tbl>
    <w:p w:rsidR="005D75DC" w:rsidP="005B3E54" w:rsidRDefault="00B81C55" w14:paraId="09116995" w14:textId="77777777">
      <w:pPr>
        <w:spacing w:before="240" w:after="0" w:line="276" w:lineRule="auto"/>
        <w:ind w:left="720"/>
      </w:pPr>
      <w:sdt>
        <w:sdtPr>
          <w:id w:val="-1438435795"/>
          <w:placeholder>
            <w:docPart w:val="C42DEE7F22264411BE8DBDB808BE3E3F"/>
          </w:placeholder>
          <w:showingPlcHdr/>
          <w:text/>
        </w:sdtPr>
        <w:sdtContent>
          <w:r w:rsidRPr="008B597A" w:rsidR="005D75DC">
            <w:rPr>
              <w:rFonts w:cs="Times New Roman"/>
              <w:color w:val="6B6B6B" w:themeColor="text2" w:themeShade="BF"/>
              <w:sz w:val="24"/>
              <w:szCs w:val="24"/>
            </w:rPr>
            <w:t>Click or tap here to enter text.</w:t>
          </w:r>
        </w:sdtContent>
      </w:sdt>
    </w:p>
    <w:p w:rsidR="00BD4CC3" w:rsidP="005B3E54" w:rsidRDefault="00BD4CC3" w14:paraId="36CD8132" w14:textId="77777777">
      <w:pPr>
        <w:spacing w:after="0" w:line="276" w:lineRule="auto"/>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2EAEF" w:themeFill="background2" w:themeFillTint="33"/>
        <w:tblCellMar>
          <w:top w:w="144" w:type="dxa"/>
          <w:bottom w:w="144" w:type="dxa"/>
        </w:tblCellMar>
        <w:tblLook w:val="04A0" w:firstRow="1" w:lastRow="0" w:firstColumn="1" w:lastColumn="0" w:noHBand="0" w:noVBand="1"/>
      </w:tblPr>
      <w:tblGrid>
        <w:gridCol w:w="9090"/>
      </w:tblGrid>
      <w:tr w:rsidR="00BD4CC3" w:rsidTr="00BD4CC3" w14:paraId="359F7EF6" w14:textId="77777777">
        <w:tc>
          <w:tcPr>
            <w:tcW w:w="9090" w:type="dxa"/>
            <w:shd w:val="clear" w:color="auto" w:fill="E2EAEF" w:themeFill="background2" w:themeFillTint="33"/>
          </w:tcPr>
          <w:p w:rsidR="00BD4CC3" w:rsidP="005B3E54" w:rsidRDefault="00BD4CC3" w14:paraId="63F47E55" w14:textId="65D3D3EC">
            <w:pPr>
              <w:pStyle w:val="ListParagraph"/>
              <w:numPr>
                <w:ilvl w:val="0"/>
                <w:numId w:val="23"/>
              </w:numPr>
              <w:spacing w:line="276" w:lineRule="auto"/>
            </w:pPr>
            <w:r w:rsidRPr="00BD4CC3">
              <w:rPr>
                <w:rFonts w:cs="Times New Roman"/>
                <w:sz w:val="24"/>
                <w:szCs w:val="24"/>
              </w:rPr>
              <w:t>Reflecting on current medical expenditure trends your organization has been observing in 202</w:t>
            </w:r>
            <w:r w:rsidR="00740161">
              <w:rPr>
                <w:rFonts w:cs="Times New Roman"/>
                <w:sz w:val="24"/>
                <w:szCs w:val="24"/>
              </w:rPr>
              <w:t>6</w:t>
            </w:r>
            <w:r w:rsidRPr="00BD4CC3">
              <w:rPr>
                <w:rFonts w:cs="Times New Roman"/>
                <w:sz w:val="24"/>
                <w:szCs w:val="24"/>
              </w:rPr>
              <w:t xml:space="preserve"> to date, which trend or contributing factor is most concerning or challenging?</w:t>
            </w:r>
          </w:p>
        </w:tc>
      </w:tr>
    </w:tbl>
    <w:p w:rsidR="00276B25" w:rsidP="005B3E54" w:rsidRDefault="00B81C55" w14:paraId="64E1A89F" w14:textId="27C66BC6">
      <w:pPr>
        <w:spacing w:before="240" w:line="276" w:lineRule="auto"/>
        <w:ind w:left="720"/>
      </w:pPr>
      <w:sdt>
        <w:sdtPr>
          <w:id w:val="-133486065"/>
          <w:placeholder>
            <w:docPart w:val="1958142CF74B4D08855F9356560713A8"/>
          </w:placeholder>
          <w:showingPlcHdr/>
          <w:text/>
        </w:sdtPr>
        <w:sdtContent>
          <w:r w:rsidRPr="008B597A" w:rsidR="00BD4CC3">
            <w:rPr>
              <w:rFonts w:cs="Times New Roman"/>
              <w:color w:val="6B6B6B" w:themeColor="text2" w:themeShade="BF"/>
              <w:sz w:val="24"/>
              <w:szCs w:val="24"/>
            </w:rPr>
            <w:t>Click or tap here to enter text.</w:t>
          </w:r>
        </w:sdtContent>
      </w:sdt>
      <w:r w:rsidR="00BD4CC3">
        <w:t xml:space="preserve"> </w:t>
      </w:r>
      <w:r w:rsidR="00276B25">
        <w:br w:type="page"/>
      </w:r>
    </w:p>
    <w:p w:rsidR="004B147F" w:rsidP="005B3E54" w:rsidRDefault="004B147F" w14:paraId="3F7D05A7" w14:textId="27C2AE37">
      <w:pPr>
        <w:pStyle w:val="Heading1"/>
        <w:spacing w:line="276" w:lineRule="auto"/>
      </w:pPr>
      <w:r>
        <w:lastRenderedPageBreak/>
        <w:t>QUESTION</w:t>
      </w:r>
      <w:r w:rsidR="00AF2F1C">
        <w:t>S</w:t>
      </w:r>
      <w:r w:rsidR="00761F0D">
        <w:t xml:space="preserve"> FROM THE OFFICE OF THE ATTORNEY GENERAL</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44" w:type="dxa"/>
          <w:left w:w="144" w:type="dxa"/>
          <w:bottom w:w="144" w:type="dxa"/>
          <w:right w:w="144" w:type="dxa"/>
        </w:tblCellMar>
        <w:tblLook w:val="04A0" w:firstRow="1" w:lastRow="0" w:firstColumn="1" w:lastColumn="0" w:noHBand="0" w:noVBand="1"/>
      </w:tblPr>
      <w:tblGrid>
        <w:gridCol w:w="9360"/>
      </w:tblGrid>
      <w:tr w:rsidR="00A24EF8" w:rsidTr="004D35A7" w14:paraId="36C96336" w14:textId="77777777">
        <w:trPr>
          <w:trHeight w:val="1251"/>
        </w:trPr>
        <w:tc>
          <w:tcPr>
            <w:tcW w:w="5000" w:type="pct"/>
            <w:shd w:val="clear" w:color="auto" w:fill="E2EAEF" w:themeFill="background2" w:themeFillTint="33"/>
            <w:vAlign w:val="center"/>
          </w:tcPr>
          <w:p w:rsidRPr="00EA429E" w:rsidR="00A24EF8" w:rsidP="005B3E54" w:rsidRDefault="00EA429E" w14:paraId="61773F6F" w14:textId="73E9A952">
            <w:pPr>
              <w:pStyle w:val="ListParagraph"/>
              <w:numPr>
                <w:ilvl w:val="0"/>
                <w:numId w:val="20"/>
              </w:numPr>
              <w:spacing w:line="276" w:lineRule="auto"/>
              <w:rPr>
                <w:rFonts w:cs="Times New Roman"/>
                <w:sz w:val="24"/>
                <w:szCs w:val="24"/>
              </w:rPr>
            </w:pPr>
            <w:r w:rsidRPr="00EA429E">
              <w:rPr>
                <w:rFonts w:cs="Times New Roman"/>
                <w:sz w:val="24"/>
                <w:szCs w:val="24"/>
              </w:rPr>
              <w:t xml:space="preserve">Chapter 224 of the Acts of 2012 requires payers to provide members with requested estimated or maximum allowed amount or charge price for proposed admissions, procedures, and services through a readily available “price transparency tool.” In the table below, please provide available data regarding the number of individuals </w:t>
            </w:r>
            <w:r w:rsidR="00BF307B">
              <w:rPr>
                <w:rFonts w:cs="Times New Roman"/>
                <w:sz w:val="24"/>
                <w:szCs w:val="24"/>
              </w:rPr>
              <w:t>who</w:t>
            </w:r>
            <w:r w:rsidRPr="00EA429E">
              <w:rPr>
                <w:rFonts w:cs="Times New Roman"/>
                <w:sz w:val="24"/>
                <w:szCs w:val="24"/>
              </w:rPr>
              <w:t xml:space="preserve"> sought this information.</w:t>
            </w:r>
          </w:p>
        </w:tc>
      </w:tr>
      <w:tr w:rsidRPr="000E40AC" w:rsidR="00CA4B02" w14:paraId="21F0ED92" w14:textId="77777777">
        <w:tblPrEx>
          <w:tblCellMar>
            <w:top w:w="72" w:type="dxa"/>
            <w:bottom w:w="72" w:type="dxa"/>
          </w:tblCellMar>
        </w:tblPrEx>
        <w:tc>
          <w:tcPr>
            <w:tcW w:w="5000" w:type="pct"/>
            <w:vAlign w:val="center"/>
          </w:tcPr>
          <w:p w:rsidR="00CA4B02" w:rsidP="005B3E54" w:rsidRDefault="00CA4B02" w14:paraId="09D8A6A4" w14:textId="77777777">
            <w:pPr>
              <w:pStyle w:val="ListParagraph"/>
              <w:spacing w:line="276" w:lineRule="auto"/>
              <w:ind w:left="510"/>
              <w:rPr>
                <w:rFonts w:cs="Times New Roman"/>
                <w:szCs w:val="24"/>
              </w:rPr>
            </w:pPr>
          </w:p>
          <w:p w:rsidRPr="004A5875" w:rsidR="00CA4B02" w:rsidP="005B3E54" w:rsidRDefault="00CA4B02" w14:paraId="577DA071" w14:textId="77777777">
            <w:pPr>
              <w:pStyle w:val="Heading2"/>
              <w:spacing w:line="276" w:lineRule="auto"/>
              <w:jc w:val="center"/>
            </w:pPr>
            <w:r w:rsidRPr="004A5875">
              <w:t>Health Care Service Price Inquiries</w:t>
            </w:r>
          </w:p>
          <w:p w:rsidR="00CA4B02" w:rsidP="005B3E54" w:rsidRDefault="00CA4B02" w14:paraId="0980F81B" w14:textId="77777777">
            <w:pPr>
              <w:pStyle w:val="Heading2"/>
              <w:spacing w:line="276" w:lineRule="auto"/>
              <w:jc w:val="center"/>
            </w:pPr>
            <w:r w:rsidRPr="004A5875">
              <w:t>Calendar Years (CY) 2024-2026</w:t>
            </w:r>
          </w:p>
          <w:tbl>
            <w:tblPr>
              <w:tblStyle w:val="TableGrid"/>
              <w:tblW w:w="0" w:type="auto"/>
              <w:tblBorders>
                <w:top w:val="none" w:color="auto" w:sz="0" w:space="0"/>
                <w:left w:val="none" w:color="auto" w:sz="0" w:space="0"/>
                <w:bottom w:val="none" w:color="auto" w:sz="0" w:space="0"/>
                <w:right w:val="none" w:color="auto" w:sz="0" w:space="0"/>
                <w:insideH w:val="single" w:color="AAC1D0" w:themeColor="background2" w:themeTint="99" w:sz="8" w:space="0"/>
                <w:insideV w:val="single" w:color="7398B1" w:themeColor="background2" w:sz="4" w:space="0"/>
              </w:tblBorders>
              <w:tblCellMar>
                <w:top w:w="72" w:type="dxa"/>
                <w:bottom w:w="72" w:type="dxa"/>
              </w:tblCellMar>
              <w:tblLook w:val="04A0" w:firstRow="1" w:lastRow="0" w:firstColumn="1" w:lastColumn="0" w:noHBand="0" w:noVBand="1"/>
            </w:tblPr>
            <w:tblGrid>
              <w:gridCol w:w="1751"/>
              <w:gridCol w:w="986"/>
              <w:gridCol w:w="3212"/>
              <w:gridCol w:w="3123"/>
            </w:tblGrid>
            <w:tr w:rsidR="00537DAF" w14:paraId="2392A6E2" w14:textId="77777777">
              <w:tc>
                <w:tcPr>
                  <w:tcW w:w="1795" w:type="dxa"/>
                  <w:tcBorders>
                    <w:top w:val="nil"/>
                    <w:bottom w:val="single" w:color="7398B1" w:themeColor="background2" w:sz="12" w:space="0"/>
                    <w:right w:val="nil"/>
                  </w:tcBorders>
                  <w:shd w:val="clear" w:color="auto" w:fill="094975" w:themeFill="accent1"/>
                </w:tcPr>
                <w:p w:rsidRPr="007B1297" w:rsidR="00537DAF" w:rsidP="005B3E54" w:rsidRDefault="00537DAF" w14:paraId="32D580F7" w14:textId="77777777">
                  <w:pPr>
                    <w:tabs>
                      <w:tab w:val="left" w:pos="7030"/>
                    </w:tabs>
                    <w:spacing w:line="276" w:lineRule="auto"/>
                    <w:rPr>
                      <w:color w:val="094975" w:themeColor="accent1"/>
                    </w:rPr>
                  </w:pPr>
                  <w:r w:rsidRPr="007B1297">
                    <w:rPr>
                      <w:color w:val="094975" w:themeColor="accent1"/>
                    </w:rPr>
                    <w:t>Year</w:t>
                  </w:r>
                </w:p>
              </w:tc>
              <w:tc>
                <w:tcPr>
                  <w:tcW w:w="990" w:type="dxa"/>
                  <w:tcBorders>
                    <w:top w:val="nil"/>
                    <w:left w:val="nil"/>
                    <w:bottom w:val="single" w:color="7398B1" w:themeColor="background2" w:sz="12" w:space="0"/>
                    <w:right w:val="nil"/>
                  </w:tcBorders>
                  <w:shd w:val="clear" w:color="auto" w:fill="094975" w:themeFill="accent1"/>
                </w:tcPr>
                <w:p w:rsidRPr="007B1297" w:rsidR="00537DAF" w:rsidP="005B3E54" w:rsidRDefault="00537DAF" w14:paraId="43C15A59" w14:textId="77777777">
                  <w:pPr>
                    <w:tabs>
                      <w:tab w:val="left" w:pos="7030"/>
                    </w:tabs>
                    <w:spacing w:line="276" w:lineRule="auto"/>
                    <w:rPr>
                      <w:color w:val="094975" w:themeColor="accent1"/>
                    </w:rPr>
                  </w:pPr>
                  <w:r w:rsidRPr="007B1297">
                    <w:rPr>
                      <w:color w:val="094975" w:themeColor="accent1"/>
                    </w:rPr>
                    <w:t>Quarter</w:t>
                  </w:r>
                </w:p>
              </w:tc>
              <w:tc>
                <w:tcPr>
                  <w:tcW w:w="3330" w:type="dxa"/>
                  <w:tcBorders>
                    <w:top w:val="nil"/>
                    <w:left w:val="nil"/>
                    <w:bottom w:val="single" w:color="7398B1" w:themeColor="background2" w:sz="12" w:space="0"/>
                    <w:right w:val="nil"/>
                  </w:tcBorders>
                  <w:shd w:val="clear" w:color="auto" w:fill="094975" w:themeFill="accent1"/>
                </w:tcPr>
                <w:p w:rsidRPr="008E2EAB" w:rsidR="00537DAF" w:rsidP="005B3E54" w:rsidRDefault="00537DAF" w14:paraId="6BB3E145" w14:textId="77777777">
                  <w:pPr>
                    <w:tabs>
                      <w:tab w:val="left" w:pos="7030"/>
                    </w:tabs>
                    <w:spacing w:line="276" w:lineRule="auto"/>
                    <w:jc w:val="center"/>
                    <w:rPr>
                      <w:rFonts w:ascii="Franklin Gothic Medium" w:hAnsi="Franklin Gothic Medium"/>
                    </w:rPr>
                  </w:pPr>
                  <w:r w:rsidRPr="008E2EAB">
                    <w:rPr>
                      <w:rFonts w:ascii="Franklin Gothic Medium" w:hAnsi="Franklin Gothic Medium"/>
                    </w:rPr>
                    <w:t>Aggregate Number of Written Inquiries</w:t>
                  </w:r>
                </w:p>
              </w:tc>
              <w:tc>
                <w:tcPr>
                  <w:tcW w:w="3235" w:type="dxa"/>
                  <w:tcBorders>
                    <w:top w:val="nil"/>
                    <w:left w:val="nil"/>
                    <w:bottom w:val="single" w:color="7398B1" w:themeColor="background2" w:sz="12" w:space="0"/>
                  </w:tcBorders>
                  <w:shd w:val="clear" w:color="auto" w:fill="094975" w:themeFill="accent1"/>
                </w:tcPr>
                <w:p w:rsidRPr="008E2EAB" w:rsidR="00537DAF" w:rsidP="005B3E54" w:rsidRDefault="00537DAF" w14:paraId="6ED60535" w14:textId="77777777">
                  <w:pPr>
                    <w:tabs>
                      <w:tab w:val="left" w:pos="7030"/>
                    </w:tabs>
                    <w:spacing w:line="276" w:lineRule="auto"/>
                    <w:jc w:val="center"/>
                    <w:rPr>
                      <w:rFonts w:ascii="Franklin Gothic Medium" w:hAnsi="Franklin Gothic Medium"/>
                    </w:rPr>
                  </w:pPr>
                  <w:r w:rsidRPr="008E2EAB">
                    <w:rPr>
                      <w:rFonts w:ascii="Franklin Gothic Medium" w:hAnsi="Franklin Gothic Medium"/>
                    </w:rPr>
                    <w:t>Aggregate Number of Inquiries via Telephone or In-Person</w:t>
                  </w:r>
                </w:p>
              </w:tc>
            </w:tr>
            <w:tr w:rsidR="00537DAF" w14:paraId="673170FD" w14:textId="77777777">
              <w:tc>
                <w:tcPr>
                  <w:tcW w:w="1795" w:type="dxa"/>
                  <w:tcBorders>
                    <w:top w:val="single" w:color="7398B1" w:themeColor="background2" w:sz="12" w:space="0"/>
                    <w:bottom w:val="nil"/>
                    <w:right w:val="nil"/>
                  </w:tcBorders>
                </w:tcPr>
                <w:p w:rsidRPr="001C0489" w:rsidR="00537DAF" w:rsidP="005B3E54" w:rsidRDefault="00537DAF" w14:paraId="4C1903D8" w14:textId="77777777">
                  <w:pPr>
                    <w:tabs>
                      <w:tab w:val="left" w:pos="7030"/>
                    </w:tabs>
                    <w:spacing w:line="276" w:lineRule="auto"/>
                    <w:rPr>
                      <w:rFonts w:ascii="Franklin Gothic Medium" w:hAnsi="Franklin Gothic Medium"/>
                    </w:rPr>
                  </w:pPr>
                  <w:r w:rsidRPr="001C0489">
                    <w:rPr>
                      <w:rFonts w:ascii="Franklin Gothic Medium" w:hAnsi="Franklin Gothic Medium"/>
                    </w:rPr>
                    <w:t>CY2024</w:t>
                  </w:r>
                </w:p>
              </w:tc>
              <w:tc>
                <w:tcPr>
                  <w:tcW w:w="990" w:type="dxa"/>
                  <w:tcBorders>
                    <w:top w:val="single" w:color="7398B1" w:themeColor="background2" w:sz="12" w:space="0"/>
                    <w:left w:val="nil"/>
                    <w:bottom w:val="single" w:color="C6D5DF" w:themeColor="background2" w:themeTint="66" w:sz="8" w:space="0"/>
                  </w:tcBorders>
                </w:tcPr>
                <w:p w:rsidRPr="001C0489" w:rsidR="00537DAF" w:rsidP="005B3E54" w:rsidRDefault="00537DAF" w14:paraId="76B543D7"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Q1</w:t>
                  </w:r>
                </w:p>
              </w:tc>
              <w:tc>
                <w:tcPr>
                  <w:tcW w:w="3330" w:type="dxa"/>
                  <w:tcBorders>
                    <w:top w:val="single" w:color="7398B1" w:themeColor="background2" w:sz="12" w:space="0"/>
                    <w:bottom w:val="single" w:color="C6D5DF" w:themeColor="background2" w:themeTint="66" w:sz="8" w:space="0"/>
                  </w:tcBorders>
                </w:tcPr>
                <w:p w:rsidRPr="00BE16B4" w:rsidR="00537DAF" w:rsidP="005B3E54" w:rsidRDefault="00537DAF" w14:paraId="22F88F29" w14:textId="77777777">
                  <w:pPr>
                    <w:tabs>
                      <w:tab w:val="left" w:pos="7030"/>
                    </w:tabs>
                    <w:spacing w:line="276" w:lineRule="auto"/>
                    <w:jc w:val="center"/>
                  </w:pPr>
                </w:p>
              </w:tc>
              <w:tc>
                <w:tcPr>
                  <w:tcW w:w="3235" w:type="dxa"/>
                  <w:tcBorders>
                    <w:top w:val="single" w:color="7398B1" w:themeColor="background2" w:sz="12" w:space="0"/>
                    <w:bottom w:val="single" w:color="C6D5DF" w:themeColor="background2" w:themeTint="66" w:sz="8" w:space="0"/>
                  </w:tcBorders>
                </w:tcPr>
                <w:p w:rsidRPr="00BE16B4" w:rsidR="00537DAF" w:rsidP="005B3E54" w:rsidRDefault="00537DAF" w14:paraId="3498DBB5" w14:textId="77777777">
                  <w:pPr>
                    <w:tabs>
                      <w:tab w:val="left" w:pos="7030"/>
                    </w:tabs>
                    <w:spacing w:line="276" w:lineRule="auto"/>
                    <w:jc w:val="center"/>
                  </w:pPr>
                </w:p>
              </w:tc>
            </w:tr>
            <w:tr w:rsidR="00537DAF" w14:paraId="7C8F89F9" w14:textId="77777777">
              <w:tc>
                <w:tcPr>
                  <w:tcW w:w="1795" w:type="dxa"/>
                  <w:tcBorders>
                    <w:top w:val="nil"/>
                    <w:bottom w:val="nil"/>
                    <w:right w:val="nil"/>
                  </w:tcBorders>
                </w:tcPr>
                <w:p w:rsidRPr="001C0489" w:rsidR="00537DAF" w:rsidP="005B3E54" w:rsidRDefault="00537DAF" w14:paraId="6EC889A0" w14:textId="77777777">
                  <w:pPr>
                    <w:tabs>
                      <w:tab w:val="left" w:pos="7030"/>
                    </w:tabs>
                    <w:spacing w:line="276" w:lineRule="auto"/>
                    <w:rPr>
                      <w:rFonts w:ascii="Franklin Gothic Medium" w:hAnsi="Franklin Gothic Medium"/>
                      <w:color w:val="FFFFFF" w:themeColor="background1"/>
                    </w:rPr>
                  </w:pPr>
                  <w:r w:rsidRPr="001C0489">
                    <w:rPr>
                      <w:rFonts w:ascii="Franklin Gothic Medium" w:hAnsi="Franklin Gothic Medium"/>
                      <w:color w:val="FFFFFF" w:themeColor="background1"/>
                    </w:rPr>
                    <w:t>CY2024</w:t>
                  </w:r>
                </w:p>
              </w:tc>
              <w:tc>
                <w:tcPr>
                  <w:tcW w:w="990" w:type="dxa"/>
                  <w:tcBorders>
                    <w:top w:val="single" w:color="C6D5DF" w:themeColor="background2" w:themeTint="66" w:sz="8" w:space="0"/>
                    <w:left w:val="nil"/>
                    <w:bottom w:val="single" w:color="C6D5DF" w:themeColor="background2" w:themeTint="66" w:sz="8" w:space="0"/>
                  </w:tcBorders>
                </w:tcPr>
                <w:p w:rsidRPr="001C0489" w:rsidR="00537DAF" w:rsidP="005B3E54" w:rsidRDefault="00537DAF" w14:paraId="1E54B8A9"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Q2</w:t>
                  </w:r>
                </w:p>
              </w:tc>
              <w:tc>
                <w:tcPr>
                  <w:tcW w:w="3330" w:type="dxa"/>
                  <w:tcBorders>
                    <w:top w:val="single" w:color="C6D5DF" w:themeColor="background2" w:themeTint="66" w:sz="8" w:space="0"/>
                    <w:bottom w:val="single" w:color="C6D5DF" w:themeColor="background2" w:themeTint="66" w:sz="8" w:space="0"/>
                  </w:tcBorders>
                </w:tcPr>
                <w:p w:rsidRPr="00BE16B4" w:rsidR="00537DAF" w:rsidP="005B3E54" w:rsidRDefault="00537DAF" w14:paraId="333CF6D9" w14:textId="77777777">
                  <w:pPr>
                    <w:tabs>
                      <w:tab w:val="left" w:pos="7030"/>
                    </w:tabs>
                    <w:spacing w:line="276" w:lineRule="auto"/>
                    <w:jc w:val="center"/>
                  </w:pPr>
                </w:p>
              </w:tc>
              <w:tc>
                <w:tcPr>
                  <w:tcW w:w="3235" w:type="dxa"/>
                  <w:tcBorders>
                    <w:top w:val="single" w:color="C6D5DF" w:themeColor="background2" w:themeTint="66" w:sz="8" w:space="0"/>
                    <w:bottom w:val="single" w:color="C6D5DF" w:themeColor="background2" w:themeTint="66" w:sz="8" w:space="0"/>
                  </w:tcBorders>
                </w:tcPr>
                <w:p w:rsidRPr="00BE16B4" w:rsidR="00537DAF" w:rsidP="005B3E54" w:rsidRDefault="00537DAF" w14:paraId="44D6B94D" w14:textId="77777777">
                  <w:pPr>
                    <w:tabs>
                      <w:tab w:val="left" w:pos="7030"/>
                    </w:tabs>
                    <w:spacing w:line="276" w:lineRule="auto"/>
                    <w:jc w:val="center"/>
                  </w:pPr>
                </w:p>
              </w:tc>
            </w:tr>
            <w:tr w:rsidR="00537DAF" w14:paraId="50D32DD5" w14:textId="77777777">
              <w:tc>
                <w:tcPr>
                  <w:tcW w:w="1795" w:type="dxa"/>
                  <w:tcBorders>
                    <w:top w:val="nil"/>
                    <w:bottom w:val="nil"/>
                    <w:right w:val="nil"/>
                  </w:tcBorders>
                </w:tcPr>
                <w:p w:rsidRPr="001C0489" w:rsidR="00537DAF" w:rsidP="005B3E54" w:rsidRDefault="00537DAF" w14:paraId="29AD0ED8" w14:textId="77777777">
                  <w:pPr>
                    <w:tabs>
                      <w:tab w:val="left" w:pos="7030"/>
                    </w:tabs>
                    <w:spacing w:line="276" w:lineRule="auto"/>
                    <w:rPr>
                      <w:rFonts w:ascii="Franklin Gothic Medium" w:hAnsi="Franklin Gothic Medium"/>
                      <w:color w:val="FFFFFF" w:themeColor="background1"/>
                    </w:rPr>
                  </w:pPr>
                  <w:r w:rsidRPr="001C0489">
                    <w:rPr>
                      <w:rFonts w:ascii="Franklin Gothic Medium" w:hAnsi="Franklin Gothic Medium"/>
                      <w:color w:val="FFFFFF" w:themeColor="background1"/>
                    </w:rPr>
                    <w:t>CY2024</w:t>
                  </w:r>
                </w:p>
              </w:tc>
              <w:tc>
                <w:tcPr>
                  <w:tcW w:w="990" w:type="dxa"/>
                  <w:tcBorders>
                    <w:top w:val="single" w:color="C6D5DF" w:themeColor="background2" w:themeTint="66" w:sz="8" w:space="0"/>
                    <w:left w:val="nil"/>
                    <w:bottom w:val="single" w:color="C6D5DF" w:themeColor="background2" w:themeTint="66" w:sz="8" w:space="0"/>
                  </w:tcBorders>
                </w:tcPr>
                <w:p w:rsidRPr="001C0489" w:rsidR="00537DAF" w:rsidP="005B3E54" w:rsidRDefault="00537DAF" w14:paraId="6F1F31D5"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Q3</w:t>
                  </w:r>
                </w:p>
              </w:tc>
              <w:tc>
                <w:tcPr>
                  <w:tcW w:w="3330" w:type="dxa"/>
                  <w:tcBorders>
                    <w:top w:val="single" w:color="C6D5DF" w:themeColor="background2" w:themeTint="66" w:sz="8" w:space="0"/>
                    <w:bottom w:val="single" w:color="C6D5DF" w:themeColor="background2" w:themeTint="66" w:sz="8" w:space="0"/>
                  </w:tcBorders>
                </w:tcPr>
                <w:p w:rsidRPr="00BE16B4" w:rsidR="00537DAF" w:rsidP="005B3E54" w:rsidRDefault="00537DAF" w14:paraId="1AC7AF84" w14:textId="77777777">
                  <w:pPr>
                    <w:tabs>
                      <w:tab w:val="left" w:pos="7030"/>
                    </w:tabs>
                    <w:spacing w:line="276" w:lineRule="auto"/>
                    <w:jc w:val="center"/>
                  </w:pPr>
                </w:p>
              </w:tc>
              <w:tc>
                <w:tcPr>
                  <w:tcW w:w="3235" w:type="dxa"/>
                  <w:tcBorders>
                    <w:top w:val="single" w:color="C6D5DF" w:themeColor="background2" w:themeTint="66" w:sz="8" w:space="0"/>
                    <w:bottom w:val="single" w:color="C6D5DF" w:themeColor="background2" w:themeTint="66" w:sz="8" w:space="0"/>
                  </w:tcBorders>
                </w:tcPr>
                <w:p w:rsidRPr="00BE16B4" w:rsidR="00537DAF" w:rsidP="005B3E54" w:rsidRDefault="00537DAF" w14:paraId="79A52D99" w14:textId="77777777">
                  <w:pPr>
                    <w:tabs>
                      <w:tab w:val="left" w:pos="7030"/>
                    </w:tabs>
                    <w:spacing w:line="276" w:lineRule="auto"/>
                    <w:jc w:val="center"/>
                  </w:pPr>
                </w:p>
              </w:tc>
            </w:tr>
            <w:tr w:rsidR="00537DAF" w14:paraId="5ECABFFA" w14:textId="77777777">
              <w:tc>
                <w:tcPr>
                  <w:tcW w:w="1795" w:type="dxa"/>
                  <w:tcBorders>
                    <w:top w:val="nil"/>
                    <w:bottom w:val="single" w:color="7398B1" w:themeColor="background2" w:sz="12" w:space="0"/>
                    <w:right w:val="nil"/>
                  </w:tcBorders>
                </w:tcPr>
                <w:p w:rsidRPr="001C0489" w:rsidR="00537DAF" w:rsidP="005B3E54" w:rsidRDefault="00537DAF" w14:paraId="509229E8" w14:textId="77777777">
                  <w:pPr>
                    <w:tabs>
                      <w:tab w:val="left" w:pos="7030"/>
                    </w:tabs>
                    <w:spacing w:line="276" w:lineRule="auto"/>
                    <w:rPr>
                      <w:rFonts w:ascii="Franklin Gothic Medium" w:hAnsi="Franklin Gothic Medium"/>
                      <w:color w:val="FFFFFF" w:themeColor="background1"/>
                    </w:rPr>
                  </w:pPr>
                  <w:r w:rsidRPr="001C0489">
                    <w:rPr>
                      <w:rFonts w:ascii="Franklin Gothic Medium" w:hAnsi="Franklin Gothic Medium"/>
                      <w:color w:val="FFFFFF" w:themeColor="background1"/>
                    </w:rPr>
                    <w:t>CY2024</w:t>
                  </w:r>
                </w:p>
              </w:tc>
              <w:tc>
                <w:tcPr>
                  <w:tcW w:w="990" w:type="dxa"/>
                  <w:tcBorders>
                    <w:top w:val="single" w:color="C6D5DF" w:themeColor="background2" w:themeTint="66" w:sz="8" w:space="0"/>
                    <w:left w:val="nil"/>
                    <w:bottom w:val="single" w:color="7398B1" w:themeColor="background2" w:sz="12" w:space="0"/>
                  </w:tcBorders>
                </w:tcPr>
                <w:p w:rsidRPr="001C0489" w:rsidR="00537DAF" w:rsidP="005B3E54" w:rsidRDefault="00537DAF" w14:paraId="125E87D8"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Q4</w:t>
                  </w:r>
                </w:p>
              </w:tc>
              <w:tc>
                <w:tcPr>
                  <w:tcW w:w="3330" w:type="dxa"/>
                  <w:tcBorders>
                    <w:top w:val="single" w:color="C6D5DF" w:themeColor="background2" w:themeTint="66" w:sz="8" w:space="0"/>
                    <w:bottom w:val="single" w:color="7398B1" w:themeColor="background2" w:sz="12" w:space="0"/>
                  </w:tcBorders>
                </w:tcPr>
                <w:p w:rsidRPr="00BE16B4" w:rsidR="00537DAF" w:rsidP="005B3E54" w:rsidRDefault="00537DAF" w14:paraId="4F8E25C9" w14:textId="77777777">
                  <w:pPr>
                    <w:tabs>
                      <w:tab w:val="left" w:pos="7030"/>
                    </w:tabs>
                    <w:spacing w:line="276" w:lineRule="auto"/>
                    <w:jc w:val="center"/>
                  </w:pPr>
                </w:p>
              </w:tc>
              <w:tc>
                <w:tcPr>
                  <w:tcW w:w="3235" w:type="dxa"/>
                  <w:tcBorders>
                    <w:top w:val="single" w:color="C6D5DF" w:themeColor="background2" w:themeTint="66" w:sz="8" w:space="0"/>
                    <w:bottom w:val="single" w:color="7398B1" w:themeColor="background2" w:sz="12" w:space="0"/>
                  </w:tcBorders>
                </w:tcPr>
                <w:p w:rsidRPr="00BE16B4" w:rsidR="00537DAF" w:rsidP="005B3E54" w:rsidRDefault="00537DAF" w14:paraId="1B4C7254" w14:textId="77777777">
                  <w:pPr>
                    <w:tabs>
                      <w:tab w:val="left" w:pos="7030"/>
                    </w:tabs>
                    <w:spacing w:line="276" w:lineRule="auto"/>
                    <w:jc w:val="center"/>
                  </w:pPr>
                </w:p>
              </w:tc>
            </w:tr>
            <w:tr w:rsidR="00537DAF" w14:paraId="0FC0F030" w14:textId="77777777">
              <w:tc>
                <w:tcPr>
                  <w:tcW w:w="1795" w:type="dxa"/>
                  <w:tcBorders>
                    <w:top w:val="single" w:color="7398B1" w:themeColor="background2" w:sz="12" w:space="0"/>
                    <w:bottom w:val="nil"/>
                    <w:right w:val="nil"/>
                  </w:tcBorders>
                </w:tcPr>
                <w:p w:rsidRPr="001C0489" w:rsidR="00537DAF" w:rsidP="005B3E54" w:rsidRDefault="00537DAF" w14:paraId="2333D441" w14:textId="77777777">
                  <w:pPr>
                    <w:tabs>
                      <w:tab w:val="left" w:pos="7030"/>
                    </w:tabs>
                    <w:spacing w:line="276" w:lineRule="auto"/>
                    <w:rPr>
                      <w:rFonts w:ascii="Franklin Gothic Medium" w:hAnsi="Franklin Gothic Medium"/>
                    </w:rPr>
                  </w:pPr>
                  <w:r w:rsidRPr="001C0489">
                    <w:rPr>
                      <w:rFonts w:ascii="Franklin Gothic Medium" w:hAnsi="Franklin Gothic Medium"/>
                    </w:rPr>
                    <w:t>CY2025</w:t>
                  </w:r>
                </w:p>
              </w:tc>
              <w:tc>
                <w:tcPr>
                  <w:tcW w:w="990" w:type="dxa"/>
                  <w:tcBorders>
                    <w:top w:val="single" w:color="7398B1" w:themeColor="background2" w:sz="12" w:space="0"/>
                    <w:left w:val="nil"/>
                    <w:bottom w:val="single" w:color="C6D5DF" w:themeColor="background2" w:themeTint="66" w:sz="8" w:space="0"/>
                  </w:tcBorders>
                </w:tcPr>
                <w:p w:rsidRPr="001C0489" w:rsidR="00537DAF" w:rsidP="005B3E54" w:rsidRDefault="00537DAF" w14:paraId="166293D0"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Q1</w:t>
                  </w:r>
                </w:p>
              </w:tc>
              <w:tc>
                <w:tcPr>
                  <w:tcW w:w="3330" w:type="dxa"/>
                  <w:tcBorders>
                    <w:top w:val="single" w:color="7398B1" w:themeColor="background2" w:sz="12" w:space="0"/>
                    <w:bottom w:val="single" w:color="C6D5DF" w:themeColor="background2" w:themeTint="66" w:sz="8" w:space="0"/>
                  </w:tcBorders>
                </w:tcPr>
                <w:p w:rsidRPr="00BE16B4" w:rsidR="00537DAF" w:rsidP="005B3E54" w:rsidRDefault="00537DAF" w14:paraId="5ECD5001" w14:textId="77777777">
                  <w:pPr>
                    <w:tabs>
                      <w:tab w:val="left" w:pos="7030"/>
                    </w:tabs>
                    <w:spacing w:line="276" w:lineRule="auto"/>
                    <w:jc w:val="center"/>
                  </w:pPr>
                </w:p>
              </w:tc>
              <w:tc>
                <w:tcPr>
                  <w:tcW w:w="3235" w:type="dxa"/>
                  <w:tcBorders>
                    <w:top w:val="single" w:color="7398B1" w:themeColor="background2" w:sz="12" w:space="0"/>
                    <w:bottom w:val="single" w:color="C6D5DF" w:themeColor="background2" w:themeTint="66" w:sz="8" w:space="0"/>
                  </w:tcBorders>
                </w:tcPr>
                <w:p w:rsidRPr="00BE16B4" w:rsidR="00537DAF" w:rsidP="005B3E54" w:rsidRDefault="00537DAF" w14:paraId="05830E1C" w14:textId="77777777">
                  <w:pPr>
                    <w:tabs>
                      <w:tab w:val="left" w:pos="7030"/>
                    </w:tabs>
                    <w:spacing w:line="276" w:lineRule="auto"/>
                    <w:jc w:val="center"/>
                  </w:pPr>
                </w:p>
              </w:tc>
            </w:tr>
            <w:tr w:rsidR="00537DAF" w14:paraId="1788D900" w14:textId="77777777">
              <w:tc>
                <w:tcPr>
                  <w:tcW w:w="1795" w:type="dxa"/>
                  <w:tcBorders>
                    <w:top w:val="nil"/>
                    <w:bottom w:val="nil"/>
                    <w:right w:val="nil"/>
                  </w:tcBorders>
                </w:tcPr>
                <w:p w:rsidRPr="001C0489" w:rsidR="00537DAF" w:rsidP="005B3E54" w:rsidRDefault="00537DAF" w14:paraId="77CB14C3" w14:textId="77777777">
                  <w:pPr>
                    <w:tabs>
                      <w:tab w:val="left" w:pos="7030"/>
                    </w:tabs>
                    <w:spacing w:line="276" w:lineRule="auto"/>
                    <w:rPr>
                      <w:rFonts w:ascii="Franklin Gothic Medium" w:hAnsi="Franklin Gothic Medium"/>
                      <w:color w:val="FFFFFF" w:themeColor="background1"/>
                    </w:rPr>
                  </w:pPr>
                  <w:r w:rsidRPr="001C0489">
                    <w:rPr>
                      <w:rFonts w:ascii="Franklin Gothic Medium" w:hAnsi="Franklin Gothic Medium"/>
                      <w:color w:val="FFFFFF" w:themeColor="background1"/>
                    </w:rPr>
                    <w:t>CY2025</w:t>
                  </w:r>
                </w:p>
              </w:tc>
              <w:tc>
                <w:tcPr>
                  <w:tcW w:w="990" w:type="dxa"/>
                  <w:tcBorders>
                    <w:top w:val="single" w:color="C6D5DF" w:themeColor="background2" w:themeTint="66" w:sz="8" w:space="0"/>
                    <w:left w:val="nil"/>
                    <w:bottom w:val="single" w:color="C6D5DF" w:themeColor="background2" w:themeTint="66" w:sz="8" w:space="0"/>
                  </w:tcBorders>
                </w:tcPr>
                <w:p w:rsidRPr="001C0489" w:rsidR="00537DAF" w:rsidP="005B3E54" w:rsidRDefault="00537DAF" w14:paraId="44E866F0"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Q2</w:t>
                  </w:r>
                </w:p>
              </w:tc>
              <w:tc>
                <w:tcPr>
                  <w:tcW w:w="3330" w:type="dxa"/>
                  <w:tcBorders>
                    <w:top w:val="single" w:color="C6D5DF" w:themeColor="background2" w:themeTint="66" w:sz="8" w:space="0"/>
                    <w:bottom w:val="single" w:color="C6D5DF" w:themeColor="background2" w:themeTint="66" w:sz="8" w:space="0"/>
                  </w:tcBorders>
                </w:tcPr>
                <w:p w:rsidRPr="00BE16B4" w:rsidR="00537DAF" w:rsidP="005B3E54" w:rsidRDefault="00537DAF" w14:paraId="22C1E6D2" w14:textId="77777777">
                  <w:pPr>
                    <w:tabs>
                      <w:tab w:val="left" w:pos="7030"/>
                    </w:tabs>
                    <w:spacing w:line="276" w:lineRule="auto"/>
                    <w:jc w:val="center"/>
                  </w:pPr>
                </w:p>
              </w:tc>
              <w:tc>
                <w:tcPr>
                  <w:tcW w:w="3235" w:type="dxa"/>
                  <w:tcBorders>
                    <w:top w:val="single" w:color="C6D5DF" w:themeColor="background2" w:themeTint="66" w:sz="8" w:space="0"/>
                    <w:bottom w:val="single" w:color="C6D5DF" w:themeColor="background2" w:themeTint="66" w:sz="8" w:space="0"/>
                  </w:tcBorders>
                </w:tcPr>
                <w:p w:rsidRPr="00BE16B4" w:rsidR="00537DAF" w:rsidP="005B3E54" w:rsidRDefault="00537DAF" w14:paraId="03C0D3C5" w14:textId="77777777">
                  <w:pPr>
                    <w:tabs>
                      <w:tab w:val="left" w:pos="7030"/>
                    </w:tabs>
                    <w:spacing w:line="276" w:lineRule="auto"/>
                    <w:jc w:val="center"/>
                  </w:pPr>
                </w:p>
              </w:tc>
            </w:tr>
            <w:tr w:rsidR="00537DAF" w14:paraId="16CF4BE0" w14:textId="77777777">
              <w:tc>
                <w:tcPr>
                  <w:tcW w:w="1795" w:type="dxa"/>
                  <w:tcBorders>
                    <w:top w:val="nil"/>
                    <w:bottom w:val="nil"/>
                    <w:right w:val="nil"/>
                  </w:tcBorders>
                </w:tcPr>
                <w:p w:rsidRPr="001C0489" w:rsidR="00537DAF" w:rsidP="005B3E54" w:rsidRDefault="00537DAF" w14:paraId="77F9A3D2" w14:textId="77777777">
                  <w:pPr>
                    <w:tabs>
                      <w:tab w:val="left" w:pos="7030"/>
                    </w:tabs>
                    <w:spacing w:line="276" w:lineRule="auto"/>
                    <w:rPr>
                      <w:rFonts w:ascii="Franklin Gothic Medium" w:hAnsi="Franklin Gothic Medium"/>
                      <w:color w:val="FFFFFF" w:themeColor="background1"/>
                    </w:rPr>
                  </w:pPr>
                  <w:r w:rsidRPr="001C0489">
                    <w:rPr>
                      <w:rFonts w:ascii="Franklin Gothic Medium" w:hAnsi="Franklin Gothic Medium"/>
                      <w:color w:val="FFFFFF" w:themeColor="background1"/>
                    </w:rPr>
                    <w:t>CY2025</w:t>
                  </w:r>
                </w:p>
              </w:tc>
              <w:tc>
                <w:tcPr>
                  <w:tcW w:w="990" w:type="dxa"/>
                  <w:tcBorders>
                    <w:top w:val="single" w:color="C6D5DF" w:themeColor="background2" w:themeTint="66" w:sz="8" w:space="0"/>
                    <w:left w:val="nil"/>
                    <w:bottom w:val="single" w:color="C6D5DF" w:themeColor="background2" w:themeTint="66" w:sz="8" w:space="0"/>
                  </w:tcBorders>
                </w:tcPr>
                <w:p w:rsidRPr="001C0489" w:rsidR="00537DAF" w:rsidP="005B3E54" w:rsidRDefault="00537DAF" w14:paraId="3F0EB2CA"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Q3</w:t>
                  </w:r>
                </w:p>
              </w:tc>
              <w:tc>
                <w:tcPr>
                  <w:tcW w:w="3330" w:type="dxa"/>
                  <w:tcBorders>
                    <w:top w:val="single" w:color="C6D5DF" w:themeColor="background2" w:themeTint="66" w:sz="8" w:space="0"/>
                    <w:bottom w:val="single" w:color="C6D5DF" w:themeColor="background2" w:themeTint="66" w:sz="8" w:space="0"/>
                  </w:tcBorders>
                </w:tcPr>
                <w:p w:rsidRPr="00BE16B4" w:rsidR="00537DAF" w:rsidP="005B3E54" w:rsidRDefault="00537DAF" w14:paraId="31EDC0D5" w14:textId="77777777">
                  <w:pPr>
                    <w:tabs>
                      <w:tab w:val="left" w:pos="7030"/>
                    </w:tabs>
                    <w:spacing w:line="276" w:lineRule="auto"/>
                    <w:jc w:val="center"/>
                  </w:pPr>
                </w:p>
              </w:tc>
              <w:tc>
                <w:tcPr>
                  <w:tcW w:w="3235" w:type="dxa"/>
                  <w:tcBorders>
                    <w:top w:val="single" w:color="C6D5DF" w:themeColor="background2" w:themeTint="66" w:sz="8" w:space="0"/>
                    <w:bottom w:val="single" w:color="C6D5DF" w:themeColor="background2" w:themeTint="66" w:sz="8" w:space="0"/>
                  </w:tcBorders>
                </w:tcPr>
                <w:p w:rsidRPr="00BE16B4" w:rsidR="00537DAF" w:rsidP="005B3E54" w:rsidRDefault="00537DAF" w14:paraId="090B6FDE" w14:textId="77777777">
                  <w:pPr>
                    <w:tabs>
                      <w:tab w:val="left" w:pos="7030"/>
                    </w:tabs>
                    <w:spacing w:line="276" w:lineRule="auto"/>
                    <w:jc w:val="center"/>
                  </w:pPr>
                </w:p>
              </w:tc>
            </w:tr>
            <w:tr w:rsidR="00537DAF" w14:paraId="3A2E9EB2" w14:textId="77777777">
              <w:tc>
                <w:tcPr>
                  <w:tcW w:w="1795" w:type="dxa"/>
                  <w:tcBorders>
                    <w:top w:val="nil"/>
                    <w:bottom w:val="single" w:color="7398B1" w:themeColor="background2" w:sz="12" w:space="0"/>
                    <w:right w:val="nil"/>
                  </w:tcBorders>
                </w:tcPr>
                <w:p w:rsidRPr="001C0489" w:rsidR="00537DAF" w:rsidP="005B3E54" w:rsidRDefault="00537DAF" w14:paraId="299E9B01" w14:textId="77777777">
                  <w:pPr>
                    <w:tabs>
                      <w:tab w:val="left" w:pos="7030"/>
                    </w:tabs>
                    <w:spacing w:line="276" w:lineRule="auto"/>
                    <w:rPr>
                      <w:rFonts w:ascii="Franklin Gothic Medium" w:hAnsi="Franklin Gothic Medium"/>
                      <w:color w:val="FFFFFF" w:themeColor="background1"/>
                    </w:rPr>
                  </w:pPr>
                  <w:r w:rsidRPr="001C0489">
                    <w:rPr>
                      <w:rFonts w:ascii="Franklin Gothic Medium" w:hAnsi="Franklin Gothic Medium"/>
                      <w:color w:val="FFFFFF" w:themeColor="background1"/>
                    </w:rPr>
                    <w:t>CY2025</w:t>
                  </w:r>
                </w:p>
              </w:tc>
              <w:tc>
                <w:tcPr>
                  <w:tcW w:w="990" w:type="dxa"/>
                  <w:tcBorders>
                    <w:top w:val="single" w:color="C6D5DF" w:themeColor="background2" w:themeTint="66" w:sz="8" w:space="0"/>
                    <w:left w:val="nil"/>
                    <w:bottom w:val="single" w:color="7398B1" w:themeColor="background2" w:sz="12" w:space="0"/>
                  </w:tcBorders>
                </w:tcPr>
                <w:p w:rsidRPr="001C0489" w:rsidR="00537DAF" w:rsidP="005B3E54" w:rsidRDefault="00537DAF" w14:paraId="44AD4BE8"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Q4</w:t>
                  </w:r>
                </w:p>
              </w:tc>
              <w:tc>
                <w:tcPr>
                  <w:tcW w:w="3330" w:type="dxa"/>
                  <w:tcBorders>
                    <w:top w:val="single" w:color="C6D5DF" w:themeColor="background2" w:themeTint="66" w:sz="8" w:space="0"/>
                    <w:bottom w:val="single" w:color="7398B1" w:themeColor="background2" w:sz="12" w:space="0"/>
                  </w:tcBorders>
                </w:tcPr>
                <w:p w:rsidRPr="00BE16B4" w:rsidR="00537DAF" w:rsidP="005B3E54" w:rsidRDefault="00537DAF" w14:paraId="4745D541" w14:textId="77777777">
                  <w:pPr>
                    <w:tabs>
                      <w:tab w:val="left" w:pos="7030"/>
                    </w:tabs>
                    <w:spacing w:line="276" w:lineRule="auto"/>
                    <w:jc w:val="center"/>
                  </w:pPr>
                </w:p>
              </w:tc>
              <w:tc>
                <w:tcPr>
                  <w:tcW w:w="3235" w:type="dxa"/>
                  <w:tcBorders>
                    <w:top w:val="single" w:color="C6D5DF" w:themeColor="background2" w:themeTint="66" w:sz="8" w:space="0"/>
                    <w:bottom w:val="single" w:color="7398B1" w:themeColor="background2" w:sz="12" w:space="0"/>
                  </w:tcBorders>
                </w:tcPr>
                <w:p w:rsidRPr="00BE16B4" w:rsidR="00537DAF" w:rsidP="005B3E54" w:rsidRDefault="00537DAF" w14:paraId="5D12ED83" w14:textId="77777777">
                  <w:pPr>
                    <w:tabs>
                      <w:tab w:val="left" w:pos="7030"/>
                    </w:tabs>
                    <w:spacing w:line="276" w:lineRule="auto"/>
                    <w:jc w:val="center"/>
                  </w:pPr>
                </w:p>
              </w:tc>
            </w:tr>
            <w:tr w:rsidR="00537DAF" w14:paraId="7EF9F505" w14:textId="77777777">
              <w:tc>
                <w:tcPr>
                  <w:tcW w:w="1795" w:type="dxa"/>
                  <w:tcBorders>
                    <w:top w:val="single" w:color="7398B1" w:themeColor="background2" w:sz="12" w:space="0"/>
                    <w:bottom w:val="nil"/>
                    <w:right w:val="nil"/>
                  </w:tcBorders>
                </w:tcPr>
                <w:p w:rsidRPr="001C0489" w:rsidR="00537DAF" w:rsidP="005B3E54" w:rsidRDefault="00537DAF" w14:paraId="298ADFEB" w14:textId="77777777">
                  <w:pPr>
                    <w:tabs>
                      <w:tab w:val="left" w:pos="7030"/>
                    </w:tabs>
                    <w:spacing w:line="276" w:lineRule="auto"/>
                    <w:rPr>
                      <w:rFonts w:ascii="Franklin Gothic Medium" w:hAnsi="Franklin Gothic Medium"/>
                    </w:rPr>
                  </w:pPr>
                  <w:r w:rsidRPr="001C0489">
                    <w:rPr>
                      <w:rFonts w:ascii="Franklin Gothic Medium" w:hAnsi="Franklin Gothic Medium"/>
                    </w:rPr>
                    <w:t>CY2026</w:t>
                  </w:r>
                </w:p>
              </w:tc>
              <w:tc>
                <w:tcPr>
                  <w:tcW w:w="990" w:type="dxa"/>
                  <w:tcBorders>
                    <w:top w:val="single" w:color="7398B1" w:themeColor="background2" w:sz="12" w:space="0"/>
                    <w:left w:val="nil"/>
                    <w:bottom w:val="single" w:color="C6D5DF" w:themeColor="background2" w:themeTint="66" w:sz="8" w:space="0"/>
                  </w:tcBorders>
                </w:tcPr>
                <w:p w:rsidRPr="001C0489" w:rsidR="00537DAF" w:rsidP="005B3E54" w:rsidRDefault="00537DAF" w14:paraId="4FBCF843"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Q1</w:t>
                  </w:r>
                </w:p>
              </w:tc>
              <w:tc>
                <w:tcPr>
                  <w:tcW w:w="3330" w:type="dxa"/>
                  <w:tcBorders>
                    <w:top w:val="single" w:color="7398B1" w:themeColor="background2" w:sz="12" w:space="0"/>
                    <w:bottom w:val="single" w:color="C6D5DF" w:themeColor="background2" w:themeTint="66" w:sz="8" w:space="0"/>
                  </w:tcBorders>
                </w:tcPr>
                <w:p w:rsidRPr="00BE16B4" w:rsidR="00537DAF" w:rsidP="005B3E54" w:rsidRDefault="00537DAF" w14:paraId="1F8CFD88" w14:textId="77777777">
                  <w:pPr>
                    <w:tabs>
                      <w:tab w:val="left" w:pos="7030"/>
                    </w:tabs>
                    <w:spacing w:line="276" w:lineRule="auto"/>
                    <w:jc w:val="center"/>
                  </w:pPr>
                </w:p>
              </w:tc>
              <w:tc>
                <w:tcPr>
                  <w:tcW w:w="3235" w:type="dxa"/>
                  <w:tcBorders>
                    <w:top w:val="single" w:color="7398B1" w:themeColor="background2" w:sz="12" w:space="0"/>
                    <w:bottom w:val="single" w:color="C6D5DF" w:themeColor="background2" w:themeTint="66" w:sz="8" w:space="0"/>
                  </w:tcBorders>
                </w:tcPr>
                <w:p w:rsidRPr="00BE16B4" w:rsidR="00537DAF" w:rsidP="005B3E54" w:rsidRDefault="00537DAF" w14:paraId="7EE7000D" w14:textId="77777777">
                  <w:pPr>
                    <w:tabs>
                      <w:tab w:val="left" w:pos="7030"/>
                    </w:tabs>
                    <w:spacing w:line="276" w:lineRule="auto"/>
                    <w:jc w:val="center"/>
                  </w:pPr>
                </w:p>
              </w:tc>
            </w:tr>
            <w:tr w:rsidR="00537DAF" w14:paraId="38601F1C" w14:textId="77777777">
              <w:tc>
                <w:tcPr>
                  <w:tcW w:w="1795" w:type="dxa"/>
                  <w:tcBorders>
                    <w:top w:val="nil"/>
                    <w:bottom w:val="single" w:color="7398B1" w:themeColor="background2" w:sz="12" w:space="0"/>
                    <w:right w:val="nil"/>
                  </w:tcBorders>
                </w:tcPr>
                <w:p w:rsidRPr="001C0489" w:rsidR="00537DAF" w:rsidP="005B3E54" w:rsidRDefault="00537DAF" w14:paraId="5639BC39" w14:textId="77777777">
                  <w:pPr>
                    <w:tabs>
                      <w:tab w:val="left" w:pos="7030"/>
                    </w:tabs>
                    <w:spacing w:line="276" w:lineRule="auto"/>
                    <w:rPr>
                      <w:rFonts w:ascii="Franklin Gothic Medium" w:hAnsi="Franklin Gothic Medium"/>
                      <w:color w:val="FFFFFF" w:themeColor="background1"/>
                    </w:rPr>
                  </w:pPr>
                  <w:r w:rsidRPr="001C0489">
                    <w:rPr>
                      <w:rFonts w:ascii="Franklin Gothic Medium" w:hAnsi="Franklin Gothic Medium"/>
                      <w:color w:val="FFFFFF" w:themeColor="background1"/>
                    </w:rPr>
                    <w:t>CY2026</w:t>
                  </w:r>
                </w:p>
              </w:tc>
              <w:tc>
                <w:tcPr>
                  <w:tcW w:w="990" w:type="dxa"/>
                  <w:tcBorders>
                    <w:top w:val="single" w:color="C6D5DF" w:themeColor="background2" w:themeTint="66" w:sz="8" w:space="0"/>
                    <w:left w:val="nil"/>
                    <w:bottom w:val="single" w:color="7398B1" w:themeColor="background2" w:sz="12" w:space="0"/>
                  </w:tcBorders>
                </w:tcPr>
                <w:p w:rsidRPr="001C0489" w:rsidR="00537DAF" w:rsidP="005B3E54" w:rsidRDefault="00537DAF" w14:paraId="7FF6B6D6"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Q2</w:t>
                  </w:r>
                </w:p>
              </w:tc>
              <w:tc>
                <w:tcPr>
                  <w:tcW w:w="3330" w:type="dxa"/>
                  <w:tcBorders>
                    <w:top w:val="single" w:color="C6D5DF" w:themeColor="background2" w:themeTint="66" w:sz="8" w:space="0"/>
                    <w:bottom w:val="single" w:color="7398B1" w:themeColor="background2" w:sz="12" w:space="0"/>
                  </w:tcBorders>
                </w:tcPr>
                <w:p w:rsidRPr="00BE16B4" w:rsidR="00537DAF" w:rsidP="005B3E54" w:rsidRDefault="00537DAF" w14:paraId="36D131AB" w14:textId="77777777">
                  <w:pPr>
                    <w:tabs>
                      <w:tab w:val="left" w:pos="7030"/>
                    </w:tabs>
                    <w:spacing w:line="276" w:lineRule="auto"/>
                    <w:jc w:val="center"/>
                  </w:pPr>
                </w:p>
              </w:tc>
              <w:tc>
                <w:tcPr>
                  <w:tcW w:w="3235" w:type="dxa"/>
                  <w:tcBorders>
                    <w:top w:val="single" w:color="C6D5DF" w:themeColor="background2" w:themeTint="66" w:sz="8" w:space="0"/>
                    <w:bottom w:val="single" w:color="7398B1" w:themeColor="background2" w:sz="12" w:space="0"/>
                  </w:tcBorders>
                </w:tcPr>
                <w:p w:rsidRPr="00BE16B4" w:rsidR="00537DAF" w:rsidP="005B3E54" w:rsidRDefault="00537DAF" w14:paraId="126B45C4" w14:textId="77777777">
                  <w:pPr>
                    <w:tabs>
                      <w:tab w:val="left" w:pos="7030"/>
                    </w:tabs>
                    <w:spacing w:line="276" w:lineRule="auto"/>
                    <w:jc w:val="center"/>
                  </w:pPr>
                </w:p>
              </w:tc>
            </w:tr>
            <w:tr w:rsidR="00537DAF" w14:paraId="5676D3CC" w14:textId="77777777">
              <w:tc>
                <w:tcPr>
                  <w:tcW w:w="1795" w:type="dxa"/>
                  <w:tcBorders>
                    <w:top w:val="single" w:color="7398B1" w:themeColor="background2" w:sz="12" w:space="0"/>
                    <w:bottom w:val="nil"/>
                    <w:right w:val="nil"/>
                  </w:tcBorders>
                </w:tcPr>
                <w:p w:rsidRPr="001C0489" w:rsidR="00537DAF" w:rsidP="005B3E54" w:rsidRDefault="00537DAF" w14:paraId="5A9643C5" w14:textId="77777777">
                  <w:pPr>
                    <w:tabs>
                      <w:tab w:val="left" w:pos="7030"/>
                    </w:tabs>
                    <w:spacing w:line="276" w:lineRule="auto"/>
                    <w:rPr>
                      <w:rFonts w:ascii="Franklin Gothic Medium" w:hAnsi="Franklin Gothic Medium"/>
                    </w:rPr>
                  </w:pPr>
                  <w:r w:rsidRPr="001C0489">
                    <w:rPr>
                      <w:rFonts w:ascii="Franklin Gothic Medium" w:hAnsi="Franklin Gothic Medium"/>
                      <w:color w:val="FFFFFF" w:themeColor="background1"/>
                    </w:rPr>
                    <w:t>Total</w:t>
                  </w:r>
                </w:p>
              </w:tc>
              <w:tc>
                <w:tcPr>
                  <w:tcW w:w="990" w:type="dxa"/>
                  <w:tcBorders>
                    <w:top w:val="single" w:color="7398B1" w:themeColor="background2" w:sz="12" w:space="0"/>
                    <w:left w:val="nil"/>
                    <w:bottom w:val="nil"/>
                  </w:tcBorders>
                </w:tcPr>
                <w:p w:rsidRPr="001C0489" w:rsidR="00537DAF" w:rsidP="005B3E54" w:rsidRDefault="00537DAF" w14:paraId="51B2CB29" w14:textId="77777777">
                  <w:pPr>
                    <w:tabs>
                      <w:tab w:val="left" w:pos="7030"/>
                    </w:tabs>
                    <w:spacing w:line="276" w:lineRule="auto"/>
                    <w:jc w:val="center"/>
                    <w:rPr>
                      <w:rFonts w:ascii="Franklin Gothic Medium" w:hAnsi="Franklin Gothic Medium"/>
                    </w:rPr>
                  </w:pPr>
                  <w:r w:rsidRPr="001C0489">
                    <w:rPr>
                      <w:rFonts w:ascii="Franklin Gothic Medium" w:hAnsi="Franklin Gothic Medium"/>
                    </w:rPr>
                    <w:t>Total:</w:t>
                  </w:r>
                </w:p>
              </w:tc>
              <w:tc>
                <w:tcPr>
                  <w:tcW w:w="3330" w:type="dxa"/>
                  <w:tcBorders>
                    <w:top w:val="single" w:color="7398B1" w:themeColor="background2" w:sz="12" w:space="0"/>
                  </w:tcBorders>
                </w:tcPr>
                <w:p w:rsidRPr="00BE16B4" w:rsidR="00537DAF" w:rsidP="005B3E54" w:rsidRDefault="00537DAF" w14:paraId="5328C1A1" w14:textId="77777777">
                  <w:pPr>
                    <w:tabs>
                      <w:tab w:val="left" w:pos="7030"/>
                    </w:tabs>
                    <w:spacing w:line="276" w:lineRule="auto"/>
                    <w:jc w:val="center"/>
                  </w:pPr>
                </w:p>
              </w:tc>
              <w:tc>
                <w:tcPr>
                  <w:tcW w:w="3235" w:type="dxa"/>
                  <w:tcBorders>
                    <w:top w:val="single" w:color="7398B1" w:themeColor="background2" w:sz="12" w:space="0"/>
                  </w:tcBorders>
                </w:tcPr>
                <w:p w:rsidRPr="00BE16B4" w:rsidR="00537DAF" w:rsidP="005B3E54" w:rsidRDefault="00537DAF" w14:paraId="5D99203E" w14:textId="77777777">
                  <w:pPr>
                    <w:tabs>
                      <w:tab w:val="left" w:pos="7030"/>
                    </w:tabs>
                    <w:spacing w:line="276" w:lineRule="auto"/>
                    <w:jc w:val="center"/>
                  </w:pPr>
                </w:p>
              </w:tc>
            </w:tr>
          </w:tbl>
          <w:p w:rsidRPr="000E40AC" w:rsidR="00CA4B02" w:rsidP="005B3E54" w:rsidRDefault="00CA4B02" w14:paraId="0F288E8A" w14:textId="77777777">
            <w:pPr>
              <w:spacing w:line="276" w:lineRule="auto"/>
              <w:rPr>
                <w:rFonts w:cs="Times New Roman"/>
                <w:szCs w:val="24"/>
              </w:rPr>
            </w:pPr>
          </w:p>
        </w:tc>
      </w:tr>
    </w:tbl>
    <w:p w:rsidR="00FF48CF" w:rsidP="005B3E54" w:rsidRDefault="00FF48CF" w14:paraId="33D3DAA2" w14:textId="36D7857E">
      <w:pPr>
        <w:spacing w:line="276" w:lineRule="auto"/>
      </w:pPr>
    </w:p>
    <w:p w:rsidR="004B147F" w:rsidP="005B3E54" w:rsidRDefault="00FF48CF" w14:paraId="64B96152" w14:textId="42732F23">
      <w:pPr>
        <w:spacing w:line="276" w:lineRule="auto"/>
      </w:pPr>
      <w:r>
        <w:br w:type="page"/>
      </w:r>
    </w:p>
    <w:sectPr w:rsidR="004B147F" w:rsidSect="004C0DB8">
      <w:footerReference w:type="first" r:id="rId27"/>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1CEB" w:rsidP="00754E9A" w:rsidRDefault="00861CEB" w14:paraId="1E1616D7" w14:textId="77777777">
      <w:pPr>
        <w:spacing w:after="0" w:line="240" w:lineRule="auto"/>
      </w:pPr>
      <w:r>
        <w:separator/>
      </w:r>
    </w:p>
  </w:endnote>
  <w:endnote w:type="continuationSeparator" w:id="0">
    <w:p w:rsidR="00861CEB" w:rsidP="00754E9A" w:rsidRDefault="00861CEB" w14:paraId="00754211" w14:textId="77777777">
      <w:pPr>
        <w:spacing w:after="0" w:line="240" w:lineRule="auto"/>
      </w:pPr>
      <w:r>
        <w:continuationSeparator/>
      </w:r>
    </w:p>
  </w:endnote>
  <w:endnote w:type="continuationNotice" w:id="1">
    <w:p w:rsidR="00861CEB" w:rsidRDefault="00861CEB" w14:paraId="5FB1E36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Demi">
    <w:panose1 w:val="020B07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B3BCF" w:rsidR="000B3BCF" w:rsidP="000B3BCF" w:rsidRDefault="000B3BCF" w14:paraId="4A2B12BA" w14:textId="57AA62CD">
    <w:pPr>
      <w:pStyle w:val="Footer"/>
      <w:tabs>
        <w:tab w:val="clear" w:pos="4680"/>
      </w:tabs>
      <w:jc w:val="center"/>
      <w:rPr>
        <w:sz w:val="18"/>
        <w:szCs w:val="18"/>
      </w:rPr>
    </w:pPr>
    <w:r w:rsidRPr="000B3BCF">
      <w:rPr>
        <w:sz w:val="18"/>
        <w:szCs w:val="18"/>
      </w:rPr>
      <w:t xml:space="preserve">- </w:t>
    </w:r>
    <w:r w:rsidRPr="000B3BCF">
      <w:rPr>
        <w:sz w:val="18"/>
        <w:szCs w:val="18"/>
      </w:rPr>
      <w:fldChar w:fldCharType="begin"/>
    </w:r>
    <w:r w:rsidRPr="000B3BCF">
      <w:rPr>
        <w:sz w:val="18"/>
        <w:szCs w:val="18"/>
      </w:rPr>
      <w:instrText xml:space="preserve"> PAGE   \* MERGEFORMAT </w:instrText>
    </w:r>
    <w:r w:rsidRPr="000B3BCF">
      <w:rPr>
        <w:sz w:val="18"/>
        <w:szCs w:val="18"/>
      </w:rPr>
      <w:fldChar w:fldCharType="separate"/>
    </w:r>
    <w:r w:rsidRPr="000B3BCF">
      <w:rPr>
        <w:sz w:val="18"/>
        <w:szCs w:val="18"/>
      </w:rPr>
      <w:t>1</w:t>
    </w:r>
    <w:r w:rsidRPr="000B3BCF">
      <w:rPr>
        <w:sz w:val="18"/>
        <w:szCs w:val="18"/>
      </w:rPr>
      <w:fldChar w:fldCharType="end"/>
    </w:r>
    <w:r w:rsidRPr="000B3BCF">
      <w:rPr>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96150" w:rsidR="00896150" w:rsidP="00896150" w:rsidRDefault="00896150" w14:paraId="179ACB42" w14:textId="6518E267">
    <w:pPr>
      <w:pStyle w:val="Footer"/>
      <w:tabs>
        <w:tab w:val="clear" w:pos="4680"/>
      </w:tabs>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96150" w:rsidR="00F71DAE" w:rsidP="00920C7C" w:rsidRDefault="00920C7C" w14:paraId="01D394AC" w14:textId="77777777">
    <w:pPr>
      <w:pStyle w:val="Footer"/>
      <w:tabs>
        <w:tab w:val="clear" w:pos="4680"/>
      </w:tabs>
      <w:jc w:val="center"/>
      <w:rPr>
        <w:sz w:val="18"/>
        <w:szCs w:val="18"/>
      </w:rPr>
    </w:pPr>
    <w:r w:rsidRPr="000B3BCF">
      <w:rPr>
        <w:sz w:val="18"/>
        <w:szCs w:val="18"/>
      </w:rPr>
      <w:t xml:space="preserve">- </w:t>
    </w:r>
    <w:r w:rsidRPr="000B3BCF">
      <w:rPr>
        <w:sz w:val="18"/>
        <w:szCs w:val="18"/>
      </w:rPr>
      <w:fldChar w:fldCharType="begin"/>
    </w:r>
    <w:r w:rsidRPr="000B3BCF">
      <w:rPr>
        <w:sz w:val="18"/>
        <w:szCs w:val="18"/>
      </w:rPr>
      <w:instrText xml:space="preserve"> PAGE   \* MERGEFORMAT </w:instrText>
    </w:r>
    <w:r w:rsidRPr="000B3BCF">
      <w:rPr>
        <w:sz w:val="18"/>
        <w:szCs w:val="18"/>
      </w:rPr>
      <w:fldChar w:fldCharType="separate"/>
    </w:r>
    <w:r>
      <w:rPr>
        <w:sz w:val="18"/>
        <w:szCs w:val="18"/>
      </w:rPr>
      <w:t>1</w:t>
    </w:r>
    <w:r w:rsidRPr="000B3BCF">
      <w:rPr>
        <w:sz w:val="18"/>
        <w:szCs w:val="18"/>
      </w:rPr>
      <w:fldChar w:fldCharType="end"/>
    </w:r>
    <w:r w:rsidRPr="000B3BCF">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1CEB" w:rsidP="00754E9A" w:rsidRDefault="00861CEB" w14:paraId="27948D5A" w14:textId="77777777">
      <w:pPr>
        <w:spacing w:after="0" w:line="240" w:lineRule="auto"/>
      </w:pPr>
      <w:r>
        <w:separator/>
      </w:r>
    </w:p>
  </w:footnote>
  <w:footnote w:type="continuationSeparator" w:id="0">
    <w:p w:rsidR="00861CEB" w:rsidP="00754E9A" w:rsidRDefault="00861CEB" w14:paraId="4AE27E1A" w14:textId="77777777">
      <w:pPr>
        <w:spacing w:after="0" w:line="240" w:lineRule="auto"/>
      </w:pPr>
      <w:r>
        <w:continuationSeparator/>
      </w:r>
    </w:p>
  </w:footnote>
  <w:footnote w:type="continuationNotice" w:id="1">
    <w:p w:rsidR="00861CEB" w:rsidRDefault="00861CEB" w14:paraId="72C0C369"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F0D"/>
    <w:multiLevelType w:val="hybridMultilevel"/>
    <w:tmpl w:val="B20AB2A0"/>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F8816FB"/>
    <w:multiLevelType w:val="hybridMultilevel"/>
    <w:tmpl w:val="99E43D3A"/>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Franklin Gothic Book" w:hAnsi="Franklin Gothic Book" w:cs="Times New Roman" w:eastAsiaTheme="minorHAnsi"/>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811D90"/>
    <w:multiLevelType w:val="hybridMultilevel"/>
    <w:tmpl w:val="C5C820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83B1B"/>
    <w:multiLevelType w:val="hybridMultilevel"/>
    <w:tmpl w:val="EF4A7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5F22259"/>
    <w:multiLevelType w:val="hybridMultilevel"/>
    <w:tmpl w:val="0868CEFE"/>
    <w:lvl w:ilvl="0" w:tplc="F020C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F7F26"/>
    <w:multiLevelType w:val="hybridMultilevel"/>
    <w:tmpl w:val="640E0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9F42FE"/>
    <w:multiLevelType w:val="hybridMultilevel"/>
    <w:tmpl w:val="B87C0D70"/>
    <w:lvl w:ilvl="0" w:tplc="FFFFFFFF">
      <w:start w:val="1"/>
      <w:numFmt w:val="lowerLetter"/>
      <w:lvlText w:val="%1."/>
      <w:lvlJc w:val="left"/>
      <w:pPr>
        <w:ind w:left="720" w:hanging="360"/>
      </w:pPr>
    </w:lvl>
    <w:lvl w:ilvl="1" w:tplc="0409000F">
      <w:start w:val="1"/>
      <w:numFmt w:val="decimal"/>
      <w:lvlText w:val="%2."/>
      <w:lvlJc w:val="left"/>
      <w:pPr>
        <w:ind w:left="45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2595E3C"/>
    <w:multiLevelType w:val="hybridMultilevel"/>
    <w:tmpl w:val="BA887D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43949E3"/>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9AE0BD8"/>
    <w:multiLevelType w:val="hybridMultilevel"/>
    <w:tmpl w:val="D73A78A4"/>
    <w:lvl w:ilvl="0" w:tplc="97DC6158">
      <w:start w:val="1"/>
      <w:numFmt w:val="decimal"/>
      <w:lvlText w:val="%1."/>
      <w:lvlJc w:val="left"/>
      <w:pPr>
        <w:ind w:left="360" w:hanging="360"/>
      </w:pPr>
      <w:rPr>
        <w:rFonts w:hint="default"/>
        <w:i w:val="0"/>
        <w:iCs w:val="0"/>
      </w:rPr>
    </w:lvl>
    <w:lvl w:ilvl="1" w:tplc="FFFFFFFF">
      <w:start w:val="1"/>
      <w:numFmt w:val="lowerLetter"/>
      <w:lvlText w:val="%2."/>
      <w:lvlJc w:val="left"/>
      <w:pPr>
        <w:ind w:left="12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ED81A51"/>
    <w:multiLevelType w:val="hybridMultilevel"/>
    <w:tmpl w:val="62249462"/>
    <w:lvl w:ilvl="0" w:tplc="5554064E">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16458EA"/>
    <w:multiLevelType w:val="hybridMultilevel"/>
    <w:tmpl w:val="A75263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4B5278F"/>
    <w:multiLevelType w:val="hybridMultilevel"/>
    <w:tmpl w:val="ADC6EF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9C9717F"/>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5B13B4B"/>
    <w:multiLevelType w:val="hybridMultilevel"/>
    <w:tmpl w:val="B20AB2A0"/>
    <w:lvl w:ilvl="0" w:tplc="FFFFFFFF">
      <w:start w:val="1"/>
      <w:numFmt w:val="decimal"/>
      <w:lvlText w:val="%1."/>
      <w:lvlJc w:val="left"/>
      <w:pPr>
        <w:ind w:left="450" w:hanging="36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5" w15:restartNumberingAfterBreak="0">
    <w:nsid w:val="599E58D2"/>
    <w:multiLevelType w:val="hybridMultilevel"/>
    <w:tmpl w:val="E1FABEA2"/>
    <w:lvl w:ilvl="0" w:tplc="01E0719E">
      <w:start w:val="1"/>
      <w:numFmt w:val="decimal"/>
      <w:lvlText w:val="%1."/>
      <w:lvlJc w:val="left"/>
      <w:pPr>
        <w:ind w:left="450" w:hanging="360"/>
      </w:pPr>
      <w:rPr>
        <w:rFonts w:ascii="Franklin Gothic Book" w:hAnsi="Franklin Gothic Book" w:cs="Times New Roman" w:eastAsiaTheme="minorHAnsi"/>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6" w15:restartNumberingAfterBreak="0">
    <w:nsid w:val="5ED85E25"/>
    <w:multiLevelType w:val="hybridMultilevel"/>
    <w:tmpl w:val="FF1EB3DE"/>
    <w:lvl w:ilvl="0" w:tplc="FFFFFFFF">
      <w:start w:val="1"/>
      <w:numFmt w:val="decimal"/>
      <w:lvlText w:val="%1."/>
      <w:lvlJc w:val="left"/>
      <w:pPr>
        <w:ind w:left="360" w:hanging="360"/>
      </w:pPr>
      <w:rPr>
        <w:rFonts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0F1491E"/>
    <w:multiLevelType w:val="hybridMultilevel"/>
    <w:tmpl w:val="41220988"/>
    <w:lvl w:ilvl="0" w:tplc="1AF47E3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F26BE7"/>
    <w:multiLevelType w:val="hybridMultilevel"/>
    <w:tmpl w:val="89923A96"/>
    <w:lvl w:ilvl="0" w:tplc="D5AA8E4E">
      <w:start w:val="1"/>
      <w:numFmt w:val="decimal"/>
      <w:lvlText w:val="%1."/>
      <w:lvlJc w:val="left"/>
      <w:pPr>
        <w:ind w:left="720" w:hanging="360"/>
      </w:pPr>
      <w:rPr>
        <w:rFonts w:hint="default" w:asciiTheme="minorHAnsi" w:hAnsiTheme="minorHAnsi" w:eastAsiaTheme="minorHAnsi" w:cstheme="minorBid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033E65"/>
    <w:multiLevelType w:val="hybridMultilevel"/>
    <w:tmpl w:val="D2964B5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70EE1B51"/>
    <w:multiLevelType w:val="hybridMultilevel"/>
    <w:tmpl w:val="BBD445EA"/>
    <w:lvl w:ilvl="0" w:tplc="C4547EB0">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4936A95"/>
    <w:multiLevelType w:val="hybridMultilevel"/>
    <w:tmpl w:val="F5A693B4"/>
    <w:lvl w:ilvl="0" w:tplc="E9760968">
      <w:start w:val="1"/>
      <w:numFmt w:val="decimal"/>
      <w:lvlText w:val="%1."/>
      <w:lvlJc w:val="left"/>
      <w:pPr>
        <w:ind w:left="720" w:hanging="360"/>
      </w:pPr>
      <w:rPr>
        <w:rFonts w:hint="default" w:ascii="Franklin Gothic Book" w:hAnsi="Franklin Gothic Book"/>
        <w:i w:val="0"/>
        <w:iCs/>
      </w:rPr>
    </w:lvl>
    <w:lvl w:ilvl="1" w:tplc="3D0AF58E">
      <w:start w:val="1"/>
      <w:numFmt w:val="lowerLetter"/>
      <w:lvlText w:val="%2."/>
      <w:lvlJc w:val="left"/>
      <w:pPr>
        <w:ind w:left="1440" w:hanging="360"/>
      </w:pPr>
      <w:rPr>
        <w:rFonts w:ascii="Franklin Gothic Book" w:hAnsi="Franklin Gothic Book"/>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C41E39"/>
    <w:multiLevelType w:val="hybridMultilevel"/>
    <w:tmpl w:val="EA14C482"/>
    <w:lvl w:ilvl="0" w:tplc="D5AA8E4E">
      <w:start w:val="1"/>
      <w:numFmt w:val="decimal"/>
      <w:lvlText w:val="%1."/>
      <w:lvlJc w:val="left"/>
      <w:pPr>
        <w:ind w:left="720" w:hanging="360"/>
      </w:pPr>
      <w:rPr>
        <w:rFonts w:hint="default" w:asciiTheme="minorHAnsi" w:hAnsiTheme="minorHAnsi" w:eastAsiaTheme="minorHAnsi" w:cstheme="minorBid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A12255"/>
    <w:multiLevelType w:val="hybridMultilevel"/>
    <w:tmpl w:val="ACC233CC"/>
    <w:lvl w:ilvl="0" w:tplc="BBEA79A8">
      <w:start w:val="1"/>
      <w:numFmt w:val="bullet"/>
      <w:lvlText w:val=""/>
      <w:lvlJc w:val="left"/>
      <w:pPr>
        <w:ind w:left="720" w:hanging="360"/>
      </w:pPr>
      <w:rPr>
        <w:rFonts w:hint="default" w:ascii="Wingdings" w:hAnsi="Wingdings"/>
        <w:u w:color="094975" w:themeColor="accen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39802784">
    <w:abstractNumId w:val="3"/>
  </w:num>
  <w:num w:numId="2" w16cid:durableId="5326155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883246">
    <w:abstractNumId w:val="7"/>
  </w:num>
  <w:num w:numId="4" w16cid:durableId="2080863296">
    <w:abstractNumId w:val="3"/>
  </w:num>
  <w:num w:numId="5" w16cid:durableId="240482081">
    <w:abstractNumId w:val="13"/>
  </w:num>
  <w:num w:numId="6" w16cid:durableId="835919081">
    <w:abstractNumId w:val="4"/>
  </w:num>
  <w:num w:numId="7" w16cid:durableId="1232930402">
    <w:abstractNumId w:val="12"/>
  </w:num>
  <w:num w:numId="8" w16cid:durableId="1688680898">
    <w:abstractNumId w:val="2"/>
  </w:num>
  <w:num w:numId="9" w16cid:durableId="1241521902">
    <w:abstractNumId w:val="8"/>
  </w:num>
  <w:num w:numId="10" w16cid:durableId="18043231">
    <w:abstractNumId w:val="17"/>
  </w:num>
  <w:num w:numId="11" w16cid:durableId="1599437447">
    <w:abstractNumId w:val="20"/>
  </w:num>
  <w:num w:numId="12" w16cid:durableId="765806006">
    <w:abstractNumId w:val="10"/>
  </w:num>
  <w:num w:numId="13" w16cid:durableId="422528935">
    <w:abstractNumId w:val="11"/>
  </w:num>
  <w:num w:numId="14" w16cid:durableId="1480340954">
    <w:abstractNumId w:val="15"/>
  </w:num>
  <w:num w:numId="15" w16cid:durableId="1995332467">
    <w:abstractNumId w:val="23"/>
  </w:num>
  <w:num w:numId="16" w16cid:durableId="377970449">
    <w:abstractNumId w:val="22"/>
  </w:num>
  <w:num w:numId="17" w16cid:durableId="1785035926">
    <w:abstractNumId w:val="18"/>
  </w:num>
  <w:num w:numId="18" w16cid:durableId="1215237095">
    <w:abstractNumId w:val="6"/>
  </w:num>
  <w:num w:numId="19" w16cid:durableId="1098066296">
    <w:abstractNumId w:val="19"/>
  </w:num>
  <w:num w:numId="20" w16cid:durableId="972562692">
    <w:abstractNumId w:val="0"/>
  </w:num>
  <w:num w:numId="21" w16cid:durableId="1806124172">
    <w:abstractNumId w:val="14"/>
  </w:num>
  <w:num w:numId="22" w16cid:durableId="144590964">
    <w:abstractNumId w:val="16"/>
  </w:num>
  <w:num w:numId="23" w16cid:durableId="1483963579">
    <w:abstractNumId w:val="21"/>
  </w:num>
  <w:num w:numId="24" w16cid:durableId="348534073">
    <w:abstractNumId w:val="9"/>
  </w:num>
  <w:num w:numId="25" w16cid:durableId="1668483724">
    <w:abstractNumId w:val="1"/>
  </w:num>
  <w:num w:numId="26" w16cid:durableId="3554986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66"/>
    <w:rsid w:val="000003E4"/>
    <w:rsid w:val="00002499"/>
    <w:rsid w:val="00006CDA"/>
    <w:rsid w:val="00010B68"/>
    <w:rsid w:val="0001126D"/>
    <w:rsid w:val="0001282B"/>
    <w:rsid w:val="00013B3A"/>
    <w:rsid w:val="00014C60"/>
    <w:rsid w:val="00021981"/>
    <w:rsid w:val="00026392"/>
    <w:rsid w:val="000266FA"/>
    <w:rsid w:val="000313B8"/>
    <w:rsid w:val="000341DB"/>
    <w:rsid w:val="00035D2D"/>
    <w:rsid w:val="00040045"/>
    <w:rsid w:val="0004611F"/>
    <w:rsid w:val="000511AC"/>
    <w:rsid w:val="00053DD5"/>
    <w:rsid w:val="00064ADC"/>
    <w:rsid w:val="00066DC5"/>
    <w:rsid w:val="00067B65"/>
    <w:rsid w:val="000733DA"/>
    <w:rsid w:val="00074E41"/>
    <w:rsid w:val="000831DB"/>
    <w:rsid w:val="00083BC6"/>
    <w:rsid w:val="000858A0"/>
    <w:rsid w:val="00087DE9"/>
    <w:rsid w:val="0009160A"/>
    <w:rsid w:val="00093FBF"/>
    <w:rsid w:val="00094975"/>
    <w:rsid w:val="00095D55"/>
    <w:rsid w:val="0009648A"/>
    <w:rsid w:val="000A1DF7"/>
    <w:rsid w:val="000B2644"/>
    <w:rsid w:val="000B32BB"/>
    <w:rsid w:val="000B3691"/>
    <w:rsid w:val="000B3BCF"/>
    <w:rsid w:val="000B6A6D"/>
    <w:rsid w:val="000C02A9"/>
    <w:rsid w:val="000C07E0"/>
    <w:rsid w:val="000C35F9"/>
    <w:rsid w:val="000C6AAA"/>
    <w:rsid w:val="000D0060"/>
    <w:rsid w:val="000D01C8"/>
    <w:rsid w:val="000D5BED"/>
    <w:rsid w:val="000E0012"/>
    <w:rsid w:val="000E2CA2"/>
    <w:rsid w:val="000E31A1"/>
    <w:rsid w:val="000E5E40"/>
    <w:rsid w:val="000E7F3E"/>
    <w:rsid w:val="000F5FB7"/>
    <w:rsid w:val="000F7B00"/>
    <w:rsid w:val="00101227"/>
    <w:rsid w:val="00101568"/>
    <w:rsid w:val="00110C82"/>
    <w:rsid w:val="00113855"/>
    <w:rsid w:val="001163EC"/>
    <w:rsid w:val="00116906"/>
    <w:rsid w:val="00121E7E"/>
    <w:rsid w:val="001220ED"/>
    <w:rsid w:val="00122283"/>
    <w:rsid w:val="00137B84"/>
    <w:rsid w:val="00146C90"/>
    <w:rsid w:val="00154C92"/>
    <w:rsid w:val="00157B28"/>
    <w:rsid w:val="001621B9"/>
    <w:rsid w:val="0016548E"/>
    <w:rsid w:val="00167227"/>
    <w:rsid w:val="00170B47"/>
    <w:rsid w:val="00171A1F"/>
    <w:rsid w:val="00173410"/>
    <w:rsid w:val="00174E02"/>
    <w:rsid w:val="001775CE"/>
    <w:rsid w:val="00177DEA"/>
    <w:rsid w:val="00186691"/>
    <w:rsid w:val="00186866"/>
    <w:rsid w:val="001875A1"/>
    <w:rsid w:val="001970D6"/>
    <w:rsid w:val="001A0AAB"/>
    <w:rsid w:val="001B1D5C"/>
    <w:rsid w:val="001B2F5B"/>
    <w:rsid w:val="001B365D"/>
    <w:rsid w:val="001B482D"/>
    <w:rsid w:val="001B6296"/>
    <w:rsid w:val="001C09F8"/>
    <w:rsid w:val="001C2BB2"/>
    <w:rsid w:val="001C30B4"/>
    <w:rsid w:val="001C63D1"/>
    <w:rsid w:val="001D0029"/>
    <w:rsid w:val="001D024A"/>
    <w:rsid w:val="001E0775"/>
    <w:rsid w:val="001E1044"/>
    <w:rsid w:val="001E2A20"/>
    <w:rsid w:val="001E427F"/>
    <w:rsid w:val="001E74C6"/>
    <w:rsid w:val="001F0474"/>
    <w:rsid w:val="001F25DD"/>
    <w:rsid w:val="00202811"/>
    <w:rsid w:val="00202E1E"/>
    <w:rsid w:val="00203115"/>
    <w:rsid w:val="002078FA"/>
    <w:rsid w:val="00207D8C"/>
    <w:rsid w:val="00231B3A"/>
    <w:rsid w:val="002333C5"/>
    <w:rsid w:val="0023379B"/>
    <w:rsid w:val="00235C9D"/>
    <w:rsid w:val="00235F74"/>
    <w:rsid w:val="00237664"/>
    <w:rsid w:val="00240982"/>
    <w:rsid w:val="00240E9E"/>
    <w:rsid w:val="0024301D"/>
    <w:rsid w:val="00245241"/>
    <w:rsid w:val="0024799F"/>
    <w:rsid w:val="00250627"/>
    <w:rsid w:val="00250F3B"/>
    <w:rsid w:val="002541D3"/>
    <w:rsid w:val="00254637"/>
    <w:rsid w:val="00257703"/>
    <w:rsid w:val="002644FA"/>
    <w:rsid w:val="00267CED"/>
    <w:rsid w:val="002700D7"/>
    <w:rsid w:val="002713E9"/>
    <w:rsid w:val="00276B25"/>
    <w:rsid w:val="00277333"/>
    <w:rsid w:val="00280945"/>
    <w:rsid w:val="00281EA5"/>
    <w:rsid w:val="00282C4E"/>
    <w:rsid w:val="002904A7"/>
    <w:rsid w:val="002A3669"/>
    <w:rsid w:val="002A4958"/>
    <w:rsid w:val="002A58DE"/>
    <w:rsid w:val="002B3A7B"/>
    <w:rsid w:val="002C2E89"/>
    <w:rsid w:val="002C3EFD"/>
    <w:rsid w:val="002C4474"/>
    <w:rsid w:val="002D1BFE"/>
    <w:rsid w:val="002E0ABE"/>
    <w:rsid w:val="002E22F1"/>
    <w:rsid w:val="002E5833"/>
    <w:rsid w:val="002E6294"/>
    <w:rsid w:val="002E7E5A"/>
    <w:rsid w:val="002F0472"/>
    <w:rsid w:val="002F13AF"/>
    <w:rsid w:val="002F311E"/>
    <w:rsid w:val="002F4F96"/>
    <w:rsid w:val="002F6492"/>
    <w:rsid w:val="002F6928"/>
    <w:rsid w:val="002F72DF"/>
    <w:rsid w:val="002F7903"/>
    <w:rsid w:val="00307BCC"/>
    <w:rsid w:val="00307E8B"/>
    <w:rsid w:val="00311FC6"/>
    <w:rsid w:val="0031618B"/>
    <w:rsid w:val="003175B8"/>
    <w:rsid w:val="00325834"/>
    <w:rsid w:val="0032652A"/>
    <w:rsid w:val="003323B3"/>
    <w:rsid w:val="00335B25"/>
    <w:rsid w:val="00336570"/>
    <w:rsid w:val="00336CAE"/>
    <w:rsid w:val="003420FF"/>
    <w:rsid w:val="003422A4"/>
    <w:rsid w:val="00345E7C"/>
    <w:rsid w:val="00347BB6"/>
    <w:rsid w:val="00350B14"/>
    <w:rsid w:val="003540FC"/>
    <w:rsid w:val="0036115F"/>
    <w:rsid w:val="003616C4"/>
    <w:rsid w:val="00362629"/>
    <w:rsid w:val="00363FAF"/>
    <w:rsid w:val="00365DB3"/>
    <w:rsid w:val="00366EB9"/>
    <w:rsid w:val="00371F3E"/>
    <w:rsid w:val="00372FAC"/>
    <w:rsid w:val="003751B8"/>
    <w:rsid w:val="00377E5D"/>
    <w:rsid w:val="00380979"/>
    <w:rsid w:val="003816E9"/>
    <w:rsid w:val="00383A76"/>
    <w:rsid w:val="00387D04"/>
    <w:rsid w:val="00393773"/>
    <w:rsid w:val="003947A0"/>
    <w:rsid w:val="00394E6A"/>
    <w:rsid w:val="003A3034"/>
    <w:rsid w:val="003A6431"/>
    <w:rsid w:val="003B0778"/>
    <w:rsid w:val="003B1814"/>
    <w:rsid w:val="003B335B"/>
    <w:rsid w:val="003C1E72"/>
    <w:rsid w:val="003C52B4"/>
    <w:rsid w:val="003C7F6D"/>
    <w:rsid w:val="003E1DA3"/>
    <w:rsid w:val="003E542F"/>
    <w:rsid w:val="003E5489"/>
    <w:rsid w:val="003E6B1B"/>
    <w:rsid w:val="003F16CB"/>
    <w:rsid w:val="003F3E7A"/>
    <w:rsid w:val="003F5153"/>
    <w:rsid w:val="003F7F32"/>
    <w:rsid w:val="00403F0B"/>
    <w:rsid w:val="0040418A"/>
    <w:rsid w:val="00412A31"/>
    <w:rsid w:val="004137B1"/>
    <w:rsid w:val="00420419"/>
    <w:rsid w:val="00423AB5"/>
    <w:rsid w:val="00423E07"/>
    <w:rsid w:val="00430E78"/>
    <w:rsid w:val="00435B12"/>
    <w:rsid w:val="0044763E"/>
    <w:rsid w:val="004522DF"/>
    <w:rsid w:val="00455CD4"/>
    <w:rsid w:val="00457070"/>
    <w:rsid w:val="0046093A"/>
    <w:rsid w:val="004627FA"/>
    <w:rsid w:val="00467EA5"/>
    <w:rsid w:val="0047123C"/>
    <w:rsid w:val="00472B71"/>
    <w:rsid w:val="00473D7D"/>
    <w:rsid w:val="004826BC"/>
    <w:rsid w:val="0049305E"/>
    <w:rsid w:val="00495016"/>
    <w:rsid w:val="00496338"/>
    <w:rsid w:val="00496FE4"/>
    <w:rsid w:val="004A137B"/>
    <w:rsid w:val="004A4D9E"/>
    <w:rsid w:val="004A6BA3"/>
    <w:rsid w:val="004A6C2C"/>
    <w:rsid w:val="004A75DD"/>
    <w:rsid w:val="004B147F"/>
    <w:rsid w:val="004B1FDD"/>
    <w:rsid w:val="004B1FE1"/>
    <w:rsid w:val="004B2978"/>
    <w:rsid w:val="004C0DB8"/>
    <w:rsid w:val="004C4731"/>
    <w:rsid w:val="004C6635"/>
    <w:rsid w:val="004D20E1"/>
    <w:rsid w:val="004D35A7"/>
    <w:rsid w:val="004E0C10"/>
    <w:rsid w:val="004E48C0"/>
    <w:rsid w:val="004E73E9"/>
    <w:rsid w:val="004F1DA0"/>
    <w:rsid w:val="004F1EEE"/>
    <w:rsid w:val="004F3175"/>
    <w:rsid w:val="004F5282"/>
    <w:rsid w:val="004F6197"/>
    <w:rsid w:val="00501604"/>
    <w:rsid w:val="00501886"/>
    <w:rsid w:val="00501909"/>
    <w:rsid w:val="00501D21"/>
    <w:rsid w:val="005044E7"/>
    <w:rsid w:val="00504D63"/>
    <w:rsid w:val="0050703D"/>
    <w:rsid w:val="00514F88"/>
    <w:rsid w:val="00517573"/>
    <w:rsid w:val="005200AD"/>
    <w:rsid w:val="005206E6"/>
    <w:rsid w:val="005208C8"/>
    <w:rsid w:val="00521197"/>
    <w:rsid w:val="00524E9C"/>
    <w:rsid w:val="005250C3"/>
    <w:rsid w:val="00526669"/>
    <w:rsid w:val="005266D3"/>
    <w:rsid w:val="00526B8F"/>
    <w:rsid w:val="00536062"/>
    <w:rsid w:val="0053772B"/>
    <w:rsid w:val="00537DAF"/>
    <w:rsid w:val="00537FED"/>
    <w:rsid w:val="0054281F"/>
    <w:rsid w:val="0054772C"/>
    <w:rsid w:val="00551539"/>
    <w:rsid w:val="00551C3A"/>
    <w:rsid w:val="0056006F"/>
    <w:rsid w:val="00562E00"/>
    <w:rsid w:val="00565008"/>
    <w:rsid w:val="00566240"/>
    <w:rsid w:val="00566F7E"/>
    <w:rsid w:val="00573332"/>
    <w:rsid w:val="005806AC"/>
    <w:rsid w:val="0058487A"/>
    <w:rsid w:val="00590B24"/>
    <w:rsid w:val="00593C7B"/>
    <w:rsid w:val="00597733"/>
    <w:rsid w:val="005A1921"/>
    <w:rsid w:val="005A2FB4"/>
    <w:rsid w:val="005B3E54"/>
    <w:rsid w:val="005C3E63"/>
    <w:rsid w:val="005C5794"/>
    <w:rsid w:val="005D07FD"/>
    <w:rsid w:val="005D12F9"/>
    <w:rsid w:val="005D38A2"/>
    <w:rsid w:val="005D713E"/>
    <w:rsid w:val="005D75DC"/>
    <w:rsid w:val="005E3A3C"/>
    <w:rsid w:val="005E5CA5"/>
    <w:rsid w:val="005E799A"/>
    <w:rsid w:val="005F360F"/>
    <w:rsid w:val="005F3F93"/>
    <w:rsid w:val="005F436E"/>
    <w:rsid w:val="005F5001"/>
    <w:rsid w:val="005F63B3"/>
    <w:rsid w:val="00602C08"/>
    <w:rsid w:val="0060467B"/>
    <w:rsid w:val="00605348"/>
    <w:rsid w:val="0060543E"/>
    <w:rsid w:val="00607814"/>
    <w:rsid w:val="0061670C"/>
    <w:rsid w:val="00621FA3"/>
    <w:rsid w:val="00622A94"/>
    <w:rsid w:val="00627735"/>
    <w:rsid w:val="00630B05"/>
    <w:rsid w:val="00633424"/>
    <w:rsid w:val="00634237"/>
    <w:rsid w:val="00635747"/>
    <w:rsid w:val="0064047B"/>
    <w:rsid w:val="0064174A"/>
    <w:rsid w:val="00645587"/>
    <w:rsid w:val="00646E07"/>
    <w:rsid w:val="006473E6"/>
    <w:rsid w:val="006500D6"/>
    <w:rsid w:val="0065414D"/>
    <w:rsid w:val="00654B52"/>
    <w:rsid w:val="00656A73"/>
    <w:rsid w:val="006640A1"/>
    <w:rsid w:val="00664648"/>
    <w:rsid w:val="00670B7F"/>
    <w:rsid w:val="00671A09"/>
    <w:rsid w:val="006720DA"/>
    <w:rsid w:val="00673030"/>
    <w:rsid w:val="00675AA9"/>
    <w:rsid w:val="00680416"/>
    <w:rsid w:val="00682178"/>
    <w:rsid w:val="00683960"/>
    <w:rsid w:val="00687A22"/>
    <w:rsid w:val="00687C7E"/>
    <w:rsid w:val="0069069D"/>
    <w:rsid w:val="00690928"/>
    <w:rsid w:val="00691BB3"/>
    <w:rsid w:val="006934E8"/>
    <w:rsid w:val="0069719D"/>
    <w:rsid w:val="006A0F4B"/>
    <w:rsid w:val="006A3ACE"/>
    <w:rsid w:val="006A4500"/>
    <w:rsid w:val="006A7A94"/>
    <w:rsid w:val="006B182F"/>
    <w:rsid w:val="006C0FCE"/>
    <w:rsid w:val="006C11E3"/>
    <w:rsid w:val="006C20DF"/>
    <w:rsid w:val="006C7ED0"/>
    <w:rsid w:val="006D05FF"/>
    <w:rsid w:val="006D2BEF"/>
    <w:rsid w:val="006D361D"/>
    <w:rsid w:val="006D461D"/>
    <w:rsid w:val="006D5CB8"/>
    <w:rsid w:val="006D6482"/>
    <w:rsid w:val="006E4DC5"/>
    <w:rsid w:val="006F5269"/>
    <w:rsid w:val="006F54F0"/>
    <w:rsid w:val="006F6DB7"/>
    <w:rsid w:val="007014F3"/>
    <w:rsid w:val="00704F14"/>
    <w:rsid w:val="00710BB5"/>
    <w:rsid w:val="00711CD6"/>
    <w:rsid w:val="00721147"/>
    <w:rsid w:val="00727270"/>
    <w:rsid w:val="00740161"/>
    <w:rsid w:val="007426DF"/>
    <w:rsid w:val="0074435A"/>
    <w:rsid w:val="007458C9"/>
    <w:rsid w:val="00745C66"/>
    <w:rsid w:val="00746D20"/>
    <w:rsid w:val="007504A0"/>
    <w:rsid w:val="007504ED"/>
    <w:rsid w:val="00751443"/>
    <w:rsid w:val="00754E9A"/>
    <w:rsid w:val="00761F0D"/>
    <w:rsid w:val="007705BC"/>
    <w:rsid w:val="00773230"/>
    <w:rsid w:val="00780015"/>
    <w:rsid w:val="00782C9B"/>
    <w:rsid w:val="00783465"/>
    <w:rsid w:val="0078369E"/>
    <w:rsid w:val="00785359"/>
    <w:rsid w:val="0078648C"/>
    <w:rsid w:val="00786817"/>
    <w:rsid w:val="0078695E"/>
    <w:rsid w:val="00787D31"/>
    <w:rsid w:val="00787FAF"/>
    <w:rsid w:val="007938F8"/>
    <w:rsid w:val="007979AC"/>
    <w:rsid w:val="007A074E"/>
    <w:rsid w:val="007A5FE2"/>
    <w:rsid w:val="007B08B3"/>
    <w:rsid w:val="007B0E4D"/>
    <w:rsid w:val="007B2C7C"/>
    <w:rsid w:val="007B2DA1"/>
    <w:rsid w:val="007B6431"/>
    <w:rsid w:val="007B79AB"/>
    <w:rsid w:val="007C3FD8"/>
    <w:rsid w:val="007C483B"/>
    <w:rsid w:val="007C7B59"/>
    <w:rsid w:val="007E241E"/>
    <w:rsid w:val="007F0046"/>
    <w:rsid w:val="007F22D5"/>
    <w:rsid w:val="007F27D3"/>
    <w:rsid w:val="007F3FD4"/>
    <w:rsid w:val="007F676C"/>
    <w:rsid w:val="007F7EA4"/>
    <w:rsid w:val="00812AC3"/>
    <w:rsid w:val="0081555A"/>
    <w:rsid w:val="008177E3"/>
    <w:rsid w:val="00820745"/>
    <w:rsid w:val="00824C4E"/>
    <w:rsid w:val="0082622C"/>
    <w:rsid w:val="00826CAD"/>
    <w:rsid w:val="008273F5"/>
    <w:rsid w:val="00831D36"/>
    <w:rsid w:val="0084181C"/>
    <w:rsid w:val="0084513E"/>
    <w:rsid w:val="0085049A"/>
    <w:rsid w:val="0085323E"/>
    <w:rsid w:val="00853312"/>
    <w:rsid w:val="0085758B"/>
    <w:rsid w:val="0086040E"/>
    <w:rsid w:val="00861338"/>
    <w:rsid w:val="00861CEB"/>
    <w:rsid w:val="00862641"/>
    <w:rsid w:val="008645C9"/>
    <w:rsid w:val="00866C54"/>
    <w:rsid w:val="008732E5"/>
    <w:rsid w:val="0088122C"/>
    <w:rsid w:val="00896150"/>
    <w:rsid w:val="008A276C"/>
    <w:rsid w:val="008A4CB4"/>
    <w:rsid w:val="008B597A"/>
    <w:rsid w:val="008B6812"/>
    <w:rsid w:val="008C0B3F"/>
    <w:rsid w:val="008C2129"/>
    <w:rsid w:val="008C621F"/>
    <w:rsid w:val="008C65AB"/>
    <w:rsid w:val="008D132D"/>
    <w:rsid w:val="008D2B77"/>
    <w:rsid w:val="008D5925"/>
    <w:rsid w:val="008D7281"/>
    <w:rsid w:val="008E2771"/>
    <w:rsid w:val="008E2EAB"/>
    <w:rsid w:val="008E319C"/>
    <w:rsid w:val="008E3226"/>
    <w:rsid w:val="008E5A3B"/>
    <w:rsid w:val="008E6F69"/>
    <w:rsid w:val="008F01F1"/>
    <w:rsid w:val="008F0B7E"/>
    <w:rsid w:val="008F20D6"/>
    <w:rsid w:val="008F2E66"/>
    <w:rsid w:val="008F3558"/>
    <w:rsid w:val="0091060B"/>
    <w:rsid w:val="00911799"/>
    <w:rsid w:val="00912711"/>
    <w:rsid w:val="009154A6"/>
    <w:rsid w:val="00916AA9"/>
    <w:rsid w:val="00920C7C"/>
    <w:rsid w:val="0092464C"/>
    <w:rsid w:val="009274D5"/>
    <w:rsid w:val="009278C4"/>
    <w:rsid w:val="00927AA4"/>
    <w:rsid w:val="009333EE"/>
    <w:rsid w:val="0093350C"/>
    <w:rsid w:val="009336E4"/>
    <w:rsid w:val="00934EEB"/>
    <w:rsid w:val="009356DB"/>
    <w:rsid w:val="00937323"/>
    <w:rsid w:val="009403BC"/>
    <w:rsid w:val="00943709"/>
    <w:rsid w:val="00943917"/>
    <w:rsid w:val="009440BE"/>
    <w:rsid w:val="00945F48"/>
    <w:rsid w:val="00946F4C"/>
    <w:rsid w:val="009521BB"/>
    <w:rsid w:val="009545C0"/>
    <w:rsid w:val="00954A9B"/>
    <w:rsid w:val="00956758"/>
    <w:rsid w:val="00956DE7"/>
    <w:rsid w:val="009614EF"/>
    <w:rsid w:val="0096554D"/>
    <w:rsid w:val="0096674A"/>
    <w:rsid w:val="009713F7"/>
    <w:rsid w:val="00972C71"/>
    <w:rsid w:val="009742D4"/>
    <w:rsid w:val="00983D3A"/>
    <w:rsid w:val="009B0BC9"/>
    <w:rsid w:val="009B16EC"/>
    <w:rsid w:val="009B1F4E"/>
    <w:rsid w:val="009B2022"/>
    <w:rsid w:val="009B2C02"/>
    <w:rsid w:val="009B58B7"/>
    <w:rsid w:val="009C0947"/>
    <w:rsid w:val="009C631F"/>
    <w:rsid w:val="009C6DFE"/>
    <w:rsid w:val="009D314D"/>
    <w:rsid w:val="009D4009"/>
    <w:rsid w:val="009D685A"/>
    <w:rsid w:val="009E1C9E"/>
    <w:rsid w:val="009E271E"/>
    <w:rsid w:val="009E7045"/>
    <w:rsid w:val="009E721C"/>
    <w:rsid w:val="00A02BAE"/>
    <w:rsid w:val="00A0335C"/>
    <w:rsid w:val="00A03DAA"/>
    <w:rsid w:val="00A03F86"/>
    <w:rsid w:val="00A04A82"/>
    <w:rsid w:val="00A133CB"/>
    <w:rsid w:val="00A13B59"/>
    <w:rsid w:val="00A24EF8"/>
    <w:rsid w:val="00A25106"/>
    <w:rsid w:val="00A27D7C"/>
    <w:rsid w:val="00A30E17"/>
    <w:rsid w:val="00A326FA"/>
    <w:rsid w:val="00A32E73"/>
    <w:rsid w:val="00A36E72"/>
    <w:rsid w:val="00A373A2"/>
    <w:rsid w:val="00A44725"/>
    <w:rsid w:val="00A51618"/>
    <w:rsid w:val="00A52BCB"/>
    <w:rsid w:val="00A55151"/>
    <w:rsid w:val="00A567BC"/>
    <w:rsid w:val="00A60B2F"/>
    <w:rsid w:val="00A62BA5"/>
    <w:rsid w:val="00A643B0"/>
    <w:rsid w:val="00A718A6"/>
    <w:rsid w:val="00A763AF"/>
    <w:rsid w:val="00A76ACB"/>
    <w:rsid w:val="00A917F9"/>
    <w:rsid w:val="00A937CA"/>
    <w:rsid w:val="00A9534D"/>
    <w:rsid w:val="00AA79D8"/>
    <w:rsid w:val="00AB3F16"/>
    <w:rsid w:val="00AB4C0D"/>
    <w:rsid w:val="00AB4C6D"/>
    <w:rsid w:val="00AB515F"/>
    <w:rsid w:val="00AB7D56"/>
    <w:rsid w:val="00AC123E"/>
    <w:rsid w:val="00AC3FB0"/>
    <w:rsid w:val="00AC4939"/>
    <w:rsid w:val="00AC4982"/>
    <w:rsid w:val="00AC6983"/>
    <w:rsid w:val="00AD35C3"/>
    <w:rsid w:val="00AD5F6C"/>
    <w:rsid w:val="00AE4E4B"/>
    <w:rsid w:val="00AE51E0"/>
    <w:rsid w:val="00AE7029"/>
    <w:rsid w:val="00AF2F1C"/>
    <w:rsid w:val="00AF44FD"/>
    <w:rsid w:val="00B01EEA"/>
    <w:rsid w:val="00B05360"/>
    <w:rsid w:val="00B06768"/>
    <w:rsid w:val="00B06E87"/>
    <w:rsid w:val="00B10827"/>
    <w:rsid w:val="00B11504"/>
    <w:rsid w:val="00B1295B"/>
    <w:rsid w:val="00B15FC7"/>
    <w:rsid w:val="00B16EB1"/>
    <w:rsid w:val="00B20BCC"/>
    <w:rsid w:val="00B23981"/>
    <w:rsid w:val="00B25440"/>
    <w:rsid w:val="00B30B60"/>
    <w:rsid w:val="00B30FB8"/>
    <w:rsid w:val="00B313C9"/>
    <w:rsid w:val="00B349AC"/>
    <w:rsid w:val="00B3714E"/>
    <w:rsid w:val="00B42D75"/>
    <w:rsid w:val="00B57C13"/>
    <w:rsid w:val="00B60761"/>
    <w:rsid w:val="00B61A4D"/>
    <w:rsid w:val="00B66B65"/>
    <w:rsid w:val="00B75252"/>
    <w:rsid w:val="00B76541"/>
    <w:rsid w:val="00B802F4"/>
    <w:rsid w:val="00B81B5D"/>
    <w:rsid w:val="00B81C55"/>
    <w:rsid w:val="00B827EF"/>
    <w:rsid w:val="00B84533"/>
    <w:rsid w:val="00B85EF6"/>
    <w:rsid w:val="00B8785F"/>
    <w:rsid w:val="00B903C6"/>
    <w:rsid w:val="00B92B97"/>
    <w:rsid w:val="00B97D9D"/>
    <w:rsid w:val="00BA250F"/>
    <w:rsid w:val="00BA4C69"/>
    <w:rsid w:val="00BA561C"/>
    <w:rsid w:val="00BA5B5B"/>
    <w:rsid w:val="00BA73A4"/>
    <w:rsid w:val="00BB0A50"/>
    <w:rsid w:val="00BC1F33"/>
    <w:rsid w:val="00BD4CC3"/>
    <w:rsid w:val="00BD501B"/>
    <w:rsid w:val="00BD548D"/>
    <w:rsid w:val="00BD7A8C"/>
    <w:rsid w:val="00BF1543"/>
    <w:rsid w:val="00BF1EC0"/>
    <w:rsid w:val="00BF2AA8"/>
    <w:rsid w:val="00BF307B"/>
    <w:rsid w:val="00BF6841"/>
    <w:rsid w:val="00BF7570"/>
    <w:rsid w:val="00C04994"/>
    <w:rsid w:val="00C06403"/>
    <w:rsid w:val="00C06771"/>
    <w:rsid w:val="00C16B79"/>
    <w:rsid w:val="00C206B6"/>
    <w:rsid w:val="00C25FD1"/>
    <w:rsid w:val="00C32FBE"/>
    <w:rsid w:val="00C35253"/>
    <w:rsid w:val="00C35ED2"/>
    <w:rsid w:val="00C41D75"/>
    <w:rsid w:val="00C43DD1"/>
    <w:rsid w:val="00C44AB8"/>
    <w:rsid w:val="00C50F09"/>
    <w:rsid w:val="00C51AEE"/>
    <w:rsid w:val="00C52426"/>
    <w:rsid w:val="00C55B56"/>
    <w:rsid w:val="00C6776B"/>
    <w:rsid w:val="00C73F0C"/>
    <w:rsid w:val="00C83665"/>
    <w:rsid w:val="00C84EA6"/>
    <w:rsid w:val="00C85959"/>
    <w:rsid w:val="00C8596D"/>
    <w:rsid w:val="00C90982"/>
    <w:rsid w:val="00C91568"/>
    <w:rsid w:val="00C9467C"/>
    <w:rsid w:val="00CA276F"/>
    <w:rsid w:val="00CA3705"/>
    <w:rsid w:val="00CA4048"/>
    <w:rsid w:val="00CA40D1"/>
    <w:rsid w:val="00CA4B02"/>
    <w:rsid w:val="00CA55B1"/>
    <w:rsid w:val="00CA64E1"/>
    <w:rsid w:val="00CB1494"/>
    <w:rsid w:val="00CB26D2"/>
    <w:rsid w:val="00CC04D9"/>
    <w:rsid w:val="00CD337B"/>
    <w:rsid w:val="00CD6A75"/>
    <w:rsid w:val="00CF1FD9"/>
    <w:rsid w:val="00CF55B7"/>
    <w:rsid w:val="00CF754A"/>
    <w:rsid w:val="00D01F5B"/>
    <w:rsid w:val="00D02BCA"/>
    <w:rsid w:val="00D12A19"/>
    <w:rsid w:val="00D12DBA"/>
    <w:rsid w:val="00D1387E"/>
    <w:rsid w:val="00D153D2"/>
    <w:rsid w:val="00D156C6"/>
    <w:rsid w:val="00D16C83"/>
    <w:rsid w:val="00D244A2"/>
    <w:rsid w:val="00D26F85"/>
    <w:rsid w:val="00D3279B"/>
    <w:rsid w:val="00D33084"/>
    <w:rsid w:val="00D345F1"/>
    <w:rsid w:val="00D41622"/>
    <w:rsid w:val="00D41DFB"/>
    <w:rsid w:val="00D45212"/>
    <w:rsid w:val="00D469C3"/>
    <w:rsid w:val="00D47F2F"/>
    <w:rsid w:val="00D5065D"/>
    <w:rsid w:val="00D5263B"/>
    <w:rsid w:val="00D548EC"/>
    <w:rsid w:val="00D55D82"/>
    <w:rsid w:val="00D65943"/>
    <w:rsid w:val="00D67CFC"/>
    <w:rsid w:val="00D70C8F"/>
    <w:rsid w:val="00D71E37"/>
    <w:rsid w:val="00D72621"/>
    <w:rsid w:val="00D73016"/>
    <w:rsid w:val="00D73AF1"/>
    <w:rsid w:val="00D746A1"/>
    <w:rsid w:val="00D756E5"/>
    <w:rsid w:val="00D80714"/>
    <w:rsid w:val="00D83D2C"/>
    <w:rsid w:val="00D84878"/>
    <w:rsid w:val="00D85876"/>
    <w:rsid w:val="00D86245"/>
    <w:rsid w:val="00D867F3"/>
    <w:rsid w:val="00D909AD"/>
    <w:rsid w:val="00D90C59"/>
    <w:rsid w:val="00DA19C7"/>
    <w:rsid w:val="00DA4E45"/>
    <w:rsid w:val="00DA69A9"/>
    <w:rsid w:val="00DA77D1"/>
    <w:rsid w:val="00DB0667"/>
    <w:rsid w:val="00DB2DA9"/>
    <w:rsid w:val="00DB470A"/>
    <w:rsid w:val="00DB7C22"/>
    <w:rsid w:val="00DC0F45"/>
    <w:rsid w:val="00DC1253"/>
    <w:rsid w:val="00DC6DD0"/>
    <w:rsid w:val="00DD1B06"/>
    <w:rsid w:val="00DD1CA9"/>
    <w:rsid w:val="00DD4F66"/>
    <w:rsid w:val="00DD66AF"/>
    <w:rsid w:val="00DE19D6"/>
    <w:rsid w:val="00DE1AB6"/>
    <w:rsid w:val="00DE22B5"/>
    <w:rsid w:val="00DF0268"/>
    <w:rsid w:val="00DF06FF"/>
    <w:rsid w:val="00DF125E"/>
    <w:rsid w:val="00DF2B04"/>
    <w:rsid w:val="00E03AC8"/>
    <w:rsid w:val="00E0527B"/>
    <w:rsid w:val="00E0551F"/>
    <w:rsid w:val="00E0623A"/>
    <w:rsid w:val="00E14618"/>
    <w:rsid w:val="00E16307"/>
    <w:rsid w:val="00E20682"/>
    <w:rsid w:val="00E24A64"/>
    <w:rsid w:val="00E25221"/>
    <w:rsid w:val="00E2628B"/>
    <w:rsid w:val="00E35777"/>
    <w:rsid w:val="00E3635A"/>
    <w:rsid w:val="00E37456"/>
    <w:rsid w:val="00E4230D"/>
    <w:rsid w:val="00E42F32"/>
    <w:rsid w:val="00E43C4C"/>
    <w:rsid w:val="00E45893"/>
    <w:rsid w:val="00E45B78"/>
    <w:rsid w:val="00E5082D"/>
    <w:rsid w:val="00E531F5"/>
    <w:rsid w:val="00E53FDF"/>
    <w:rsid w:val="00E55A48"/>
    <w:rsid w:val="00E6052C"/>
    <w:rsid w:val="00E63615"/>
    <w:rsid w:val="00E63A15"/>
    <w:rsid w:val="00E64973"/>
    <w:rsid w:val="00E67B9D"/>
    <w:rsid w:val="00E70A06"/>
    <w:rsid w:val="00E80446"/>
    <w:rsid w:val="00E817A5"/>
    <w:rsid w:val="00E82411"/>
    <w:rsid w:val="00E827E4"/>
    <w:rsid w:val="00E84A26"/>
    <w:rsid w:val="00E84F35"/>
    <w:rsid w:val="00E9277F"/>
    <w:rsid w:val="00E96509"/>
    <w:rsid w:val="00E96B3E"/>
    <w:rsid w:val="00EA429E"/>
    <w:rsid w:val="00EA5DAF"/>
    <w:rsid w:val="00EB73A5"/>
    <w:rsid w:val="00EC0925"/>
    <w:rsid w:val="00EC3D7D"/>
    <w:rsid w:val="00EC42B9"/>
    <w:rsid w:val="00EC5821"/>
    <w:rsid w:val="00EC5B2E"/>
    <w:rsid w:val="00EC667D"/>
    <w:rsid w:val="00ED1714"/>
    <w:rsid w:val="00ED2C22"/>
    <w:rsid w:val="00EE016E"/>
    <w:rsid w:val="00EE300E"/>
    <w:rsid w:val="00EE4AA0"/>
    <w:rsid w:val="00EF4676"/>
    <w:rsid w:val="00EF5B5E"/>
    <w:rsid w:val="00F023B8"/>
    <w:rsid w:val="00F032DF"/>
    <w:rsid w:val="00F03A53"/>
    <w:rsid w:val="00F05E45"/>
    <w:rsid w:val="00F066B6"/>
    <w:rsid w:val="00F1102F"/>
    <w:rsid w:val="00F226BC"/>
    <w:rsid w:val="00F27B16"/>
    <w:rsid w:val="00F31059"/>
    <w:rsid w:val="00F4066D"/>
    <w:rsid w:val="00F4477A"/>
    <w:rsid w:val="00F51422"/>
    <w:rsid w:val="00F53471"/>
    <w:rsid w:val="00F53A21"/>
    <w:rsid w:val="00F56210"/>
    <w:rsid w:val="00F60BA0"/>
    <w:rsid w:val="00F61BA4"/>
    <w:rsid w:val="00F61D46"/>
    <w:rsid w:val="00F66FE4"/>
    <w:rsid w:val="00F70451"/>
    <w:rsid w:val="00F71DAE"/>
    <w:rsid w:val="00F775EE"/>
    <w:rsid w:val="00F8014E"/>
    <w:rsid w:val="00F8132C"/>
    <w:rsid w:val="00F85412"/>
    <w:rsid w:val="00F922F4"/>
    <w:rsid w:val="00F941ED"/>
    <w:rsid w:val="00F9588B"/>
    <w:rsid w:val="00F976B1"/>
    <w:rsid w:val="00FA15F7"/>
    <w:rsid w:val="00FA6062"/>
    <w:rsid w:val="00FB2084"/>
    <w:rsid w:val="00FB5916"/>
    <w:rsid w:val="00FC0D3F"/>
    <w:rsid w:val="00FC277B"/>
    <w:rsid w:val="00FC54A5"/>
    <w:rsid w:val="00FC58A1"/>
    <w:rsid w:val="00FD07C9"/>
    <w:rsid w:val="00FD6BB0"/>
    <w:rsid w:val="00FE31D0"/>
    <w:rsid w:val="00FE5232"/>
    <w:rsid w:val="00FF1BF1"/>
    <w:rsid w:val="00FF2A06"/>
    <w:rsid w:val="00FF2EE1"/>
    <w:rsid w:val="00FF48CF"/>
    <w:rsid w:val="00FF788D"/>
    <w:rsid w:val="00FF79A6"/>
    <w:rsid w:val="09A1BAAF"/>
    <w:rsid w:val="14A81DC9"/>
    <w:rsid w:val="429076D7"/>
    <w:rsid w:val="42A3E7AF"/>
    <w:rsid w:val="5CE4B6BA"/>
    <w:rsid w:val="656C9416"/>
    <w:rsid w:val="7084C911"/>
    <w:rsid w:val="7F3070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3D51"/>
  <w15:chartTrackingRefBased/>
  <w15:docId w15:val="{5C929332-B2C8-4829-9E7C-A865B5A7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628B"/>
    <w:rPr>
      <w:rFonts w:ascii="Franklin Gothic Book" w:hAnsi="Franklin Gothic Book"/>
    </w:rPr>
  </w:style>
  <w:style w:type="paragraph" w:styleId="Heading1">
    <w:name w:val="heading 1"/>
    <w:basedOn w:val="Normal"/>
    <w:next w:val="Normal"/>
    <w:link w:val="Heading1Char"/>
    <w:uiPriority w:val="9"/>
    <w:qFormat/>
    <w:rsid w:val="004B147F"/>
    <w:pPr>
      <w:keepNext/>
      <w:keepLines/>
      <w:pBdr>
        <w:bottom w:val="single" w:color="389CC0" w:themeColor="accent4" w:sz="4" w:space="1"/>
      </w:pBdr>
      <w:spacing w:before="240" w:after="240"/>
      <w:outlineLvl w:val="0"/>
    </w:pPr>
    <w:rPr>
      <w:rFonts w:ascii="Franklin Gothic Medium Cond" w:hAnsi="Franklin Gothic Medium Cond" w:eastAsiaTheme="majorEastAsia" w:cstheme="majorBidi"/>
      <w:color w:val="063657" w:themeColor="accent1" w:themeShade="BF"/>
      <w:sz w:val="32"/>
      <w:szCs w:val="32"/>
    </w:rPr>
  </w:style>
  <w:style w:type="paragraph" w:styleId="Heading2">
    <w:name w:val="heading 2"/>
    <w:basedOn w:val="Normal"/>
    <w:next w:val="Normal"/>
    <w:link w:val="Heading2Char"/>
    <w:uiPriority w:val="9"/>
    <w:semiHidden/>
    <w:unhideWhenUsed/>
    <w:qFormat/>
    <w:rsid w:val="001F25DD"/>
    <w:pPr>
      <w:keepNext/>
      <w:keepLines/>
      <w:spacing w:before="40" w:after="80"/>
      <w:outlineLvl w:val="1"/>
    </w:pPr>
    <w:rPr>
      <w:rFonts w:ascii="Franklin Gothic Demi" w:hAnsi="Franklin Gothic Demi" w:eastAsiaTheme="majorEastAsia" w:cstheme="majorBidi"/>
      <w:color w:val="063657"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sid w:val="00DD4F66"/>
    <w:pPr>
      <w:spacing w:line="240" w:lineRule="auto"/>
    </w:pPr>
    <w:rPr>
      <w:sz w:val="20"/>
      <w:szCs w:val="20"/>
    </w:rPr>
  </w:style>
  <w:style w:type="character" w:styleId="CommentTextChar" w:customStyle="1">
    <w:name w:val="Comment Text Char"/>
    <w:basedOn w:val="DefaultParagraphFont"/>
    <w:link w:val="CommentText"/>
    <w:uiPriority w:val="99"/>
    <w:rsid w:val="00DD4F66"/>
    <w:rPr>
      <w:sz w:val="20"/>
      <w:szCs w:val="20"/>
    </w:rPr>
  </w:style>
  <w:style w:type="character" w:styleId="CommentReference">
    <w:name w:val="annotation reference"/>
    <w:basedOn w:val="DefaultParagraphFont"/>
    <w:uiPriority w:val="99"/>
    <w:semiHidden/>
    <w:unhideWhenUsed/>
    <w:rsid w:val="00DD4F66"/>
    <w:rPr>
      <w:sz w:val="16"/>
      <w:szCs w:val="16"/>
    </w:rPr>
  </w:style>
  <w:style w:type="paragraph" w:styleId="ListParagraph">
    <w:name w:val="List Paragraph"/>
    <w:basedOn w:val="Normal"/>
    <w:uiPriority w:val="34"/>
    <w:qFormat/>
    <w:rsid w:val="008E3226"/>
    <w:pPr>
      <w:ind w:left="720"/>
      <w:contextualSpacing/>
    </w:pPr>
  </w:style>
  <w:style w:type="paragraph" w:styleId="Header">
    <w:name w:val="header"/>
    <w:basedOn w:val="Normal"/>
    <w:link w:val="HeaderChar"/>
    <w:uiPriority w:val="99"/>
    <w:unhideWhenUsed/>
    <w:rsid w:val="00754E9A"/>
    <w:pPr>
      <w:tabs>
        <w:tab w:val="center" w:pos="4680"/>
        <w:tab w:val="right" w:pos="9360"/>
      </w:tabs>
      <w:spacing w:after="0" w:line="240" w:lineRule="auto"/>
    </w:pPr>
  </w:style>
  <w:style w:type="character" w:styleId="HeaderChar" w:customStyle="1">
    <w:name w:val="Header Char"/>
    <w:basedOn w:val="DefaultParagraphFont"/>
    <w:link w:val="Header"/>
    <w:uiPriority w:val="99"/>
    <w:rsid w:val="00754E9A"/>
  </w:style>
  <w:style w:type="paragraph" w:styleId="Footer">
    <w:name w:val="footer"/>
    <w:basedOn w:val="Normal"/>
    <w:link w:val="FooterChar"/>
    <w:uiPriority w:val="99"/>
    <w:unhideWhenUsed/>
    <w:rsid w:val="00754E9A"/>
    <w:pPr>
      <w:tabs>
        <w:tab w:val="center" w:pos="4680"/>
        <w:tab w:val="right" w:pos="9360"/>
      </w:tabs>
      <w:spacing w:after="0" w:line="240" w:lineRule="auto"/>
    </w:pPr>
  </w:style>
  <w:style w:type="character" w:styleId="FooterChar" w:customStyle="1">
    <w:name w:val="Footer Char"/>
    <w:basedOn w:val="DefaultParagraphFont"/>
    <w:link w:val="Footer"/>
    <w:uiPriority w:val="99"/>
    <w:rsid w:val="00754E9A"/>
  </w:style>
  <w:style w:type="character" w:styleId="Heading1Char" w:customStyle="1">
    <w:name w:val="Heading 1 Char"/>
    <w:basedOn w:val="DefaultParagraphFont"/>
    <w:link w:val="Heading1"/>
    <w:uiPriority w:val="9"/>
    <w:rsid w:val="004B147F"/>
    <w:rPr>
      <w:rFonts w:ascii="Franklin Gothic Medium Cond" w:hAnsi="Franklin Gothic Medium Cond" w:eastAsiaTheme="majorEastAsia" w:cstheme="majorBidi"/>
      <w:color w:val="063657" w:themeColor="accent1" w:themeShade="BF"/>
      <w:sz w:val="32"/>
      <w:szCs w:val="32"/>
    </w:rPr>
  </w:style>
  <w:style w:type="paragraph" w:styleId="NoSpacing">
    <w:name w:val="No Spacing"/>
    <w:link w:val="NoSpacingChar"/>
    <w:uiPriority w:val="1"/>
    <w:qFormat/>
    <w:rsid w:val="000B3BCF"/>
    <w:pPr>
      <w:spacing w:after="0" w:line="240" w:lineRule="auto"/>
    </w:pPr>
    <w:rPr>
      <w:rFonts w:eastAsiaTheme="minorEastAsia"/>
    </w:rPr>
  </w:style>
  <w:style w:type="character" w:styleId="NoSpacingChar" w:customStyle="1">
    <w:name w:val="No Spacing Char"/>
    <w:basedOn w:val="DefaultParagraphFont"/>
    <w:link w:val="NoSpacing"/>
    <w:uiPriority w:val="1"/>
    <w:rsid w:val="000B3BCF"/>
    <w:rPr>
      <w:rFonts w:eastAsiaTheme="minorEastAsia"/>
    </w:rPr>
  </w:style>
  <w:style w:type="paragraph" w:styleId="paragraph" w:customStyle="1">
    <w:name w:val="paragraph"/>
    <w:basedOn w:val="Normal"/>
    <w:rsid w:val="000B3BCF"/>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0B3BCF"/>
  </w:style>
  <w:style w:type="character" w:styleId="normaltextrun" w:customStyle="1">
    <w:name w:val="normaltextrun"/>
    <w:basedOn w:val="DefaultParagraphFont"/>
    <w:rsid w:val="000B3BCF"/>
  </w:style>
  <w:style w:type="character" w:styleId="Hyperlink">
    <w:name w:val="Hyperlink"/>
    <w:basedOn w:val="DefaultParagraphFont"/>
    <w:uiPriority w:val="99"/>
    <w:unhideWhenUsed/>
    <w:rsid w:val="0069069D"/>
    <w:rPr>
      <w:color w:val="094975" w:themeColor="hyperlink"/>
      <w:u w:val="single"/>
    </w:rPr>
  </w:style>
  <w:style w:type="paragraph" w:styleId="CommentSubject">
    <w:name w:val="annotation subject"/>
    <w:basedOn w:val="CommentText"/>
    <w:next w:val="CommentText"/>
    <w:link w:val="CommentSubjectChar"/>
    <w:uiPriority w:val="99"/>
    <w:semiHidden/>
    <w:unhideWhenUsed/>
    <w:rsid w:val="00C9467C"/>
    <w:rPr>
      <w:b/>
      <w:bCs/>
    </w:rPr>
  </w:style>
  <w:style w:type="character" w:styleId="CommentSubjectChar" w:customStyle="1">
    <w:name w:val="Comment Subject Char"/>
    <w:basedOn w:val="CommentTextChar"/>
    <w:link w:val="CommentSubject"/>
    <w:uiPriority w:val="99"/>
    <w:semiHidden/>
    <w:rsid w:val="00C9467C"/>
    <w:rPr>
      <w:b/>
      <w:bCs/>
      <w:sz w:val="20"/>
      <w:szCs w:val="20"/>
    </w:rPr>
  </w:style>
  <w:style w:type="table" w:styleId="TableGrid">
    <w:name w:val="Table Grid"/>
    <w:basedOn w:val="TableNormal"/>
    <w:uiPriority w:val="39"/>
    <w:rsid w:val="006F526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A567BC"/>
    <w:rPr>
      <w:color w:val="094975" w:themeColor="followedHyperlink"/>
      <w:u w:val="single"/>
    </w:rPr>
  </w:style>
  <w:style w:type="character" w:styleId="UnresolvedMention">
    <w:name w:val="Unresolved Mention"/>
    <w:basedOn w:val="DefaultParagraphFont"/>
    <w:uiPriority w:val="99"/>
    <w:semiHidden/>
    <w:unhideWhenUsed/>
    <w:rsid w:val="008F3558"/>
    <w:rPr>
      <w:color w:val="605E5C"/>
      <w:shd w:val="clear" w:color="auto" w:fill="E1DFDD"/>
    </w:rPr>
  </w:style>
  <w:style w:type="paragraph" w:styleId="Revision">
    <w:name w:val="Revision"/>
    <w:hidden/>
    <w:uiPriority w:val="99"/>
    <w:semiHidden/>
    <w:rsid w:val="00CB1494"/>
    <w:pPr>
      <w:spacing w:after="0" w:line="240" w:lineRule="auto"/>
    </w:pPr>
  </w:style>
  <w:style w:type="character" w:styleId="PlaceholderText">
    <w:name w:val="Placeholder Text"/>
    <w:basedOn w:val="DefaultParagraphFont"/>
    <w:uiPriority w:val="99"/>
    <w:semiHidden/>
    <w:rsid w:val="00276B25"/>
  </w:style>
  <w:style w:type="character" w:styleId="Mention">
    <w:name w:val="Mention"/>
    <w:basedOn w:val="DefaultParagraphFont"/>
    <w:uiPriority w:val="99"/>
    <w:unhideWhenUsed/>
    <w:rsid w:val="00F71DAE"/>
    <w:rPr>
      <w:color w:val="2B579A"/>
      <w:shd w:val="clear" w:color="auto" w:fill="E1DFDD"/>
    </w:rPr>
  </w:style>
  <w:style w:type="character" w:styleId="Heading2Char" w:customStyle="1">
    <w:name w:val="Heading 2 Char"/>
    <w:basedOn w:val="DefaultParagraphFont"/>
    <w:link w:val="Heading2"/>
    <w:uiPriority w:val="9"/>
    <w:semiHidden/>
    <w:rsid w:val="001F25DD"/>
    <w:rPr>
      <w:rFonts w:ascii="Franklin Gothic Demi" w:hAnsi="Franklin Gothic Demi" w:eastAsiaTheme="majorEastAsia" w:cstheme="majorBidi"/>
      <w:color w:val="063657"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20073">
      <w:bodyDiv w:val="1"/>
      <w:marLeft w:val="0"/>
      <w:marRight w:val="0"/>
      <w:marTop w:val="0"/>
      <w:marBottom w:val="0"/>
      <w:divBdr>
        <w:top w:val="none" w:sz="0" w:space="0" w:color="auto"/>
        <w:left w:val="none" w:sz="0" w:space="0" w:color="auto"/>
        <w:bottom w:val="none" w:sz="0" w:space="0" w:color="auto"/>
        <w:right w:val="none" w:sz="0" w:space="0" w:color="auto"/>
      </w:divBdr>
    </w:div>
    <w:div w:id="971058021">
      <w:bodyDiv w:val="1"/>
      <w:marLeft w:val="0"/>
      <w:marRight w:val="0"/>
      <w:marTop w:val="0"/>
      <w:marBottom w:val="0"/>
      <w:divBdr>
        <w:top w:val="none" w:sz="0" w:space="0" w:color="auto"/>
        <w:left w:val="none" w:sz="0" w:space="0" w:color="auto"/>
        <w:bottom w:val="none" w:sz="0" w:space="0" w:color="auto"/>
        <w:right w:val="none" w:sz="0" w:space="0" w:color="auto"/>
      </w:divBdr>
    </w:div>
    <w:div w:id="1137605097">
      <w:bodyDiv w:val="1"/>
      <w:marLeft w:val="0"/>
      <w:marRight w:val="0"/>
      <w:marTop w:val="0"/>
      <w:marBottom w:val="0"/>
      <w:divBdr>
        <w:top w:val="none" w:sz="0" w:space="0" w:color="auto"/>
        <w:left w:val="none" w:sz="0" w:space="0" w:color="auto"/>
        <w:bottom w:val="none" w:sz="0" w:space="0" w:color="auto"/>
        <w:right w:val="none" w:sz="0" w:space="0" w:color="auto"/>
      </w:divBdr>
      <w:divsChild>
        <w:div w:id="56708740">
          <w:marLeft w:val="0"/>
          <w:marRight w:val="0"/>
          <w:marTop w:val="0"/>
          <w:marBottom w:val="0"/>
          <w:divBdr>
            <w:top w:val="none" w:sz="0" w:space="0" w:color="auto"/>
            <w:left w:val="none" w:sz="0" w:space="0" w:color="auto"/>
            <w:bottom w:val="none" w:sz="0" w:space="0" w:color="auto"/>
            <w:right w:val="none" w:sz="0" w:space="0" w:color="auto"/>
          </w:divBdr>
        </w:div>
        <w:div w:id="100532865">
          <w:marLeft w:val="0"/>
          <w:marRight w:val="0"/>
          <w:marTop w:val="0"/>
          <w:marBottom w:val="0"/>
          <w:divBdr>
            <w:top w:val="none" w:sz="0" w:space="0" w:color="auto"/>
            <w:left w:val="none" w:sz="0" w:space="0" w:color="auto"/>
            <w:bottom w:val="none" w:sz="0" w:space="0" w:color="auto"/>
            <w:right w:val="none" w:sz="0" w:space="0" w:color="auto"/>
          </w:divBdr>
        </w:div>
        <w:div w:id="203368071">
          <w:marLeft w:val="0"/>
          <w:marRight w:val="0"/>
          <w:marTop w:val="0"/>
          <w:marBottom w:val="0"/>
          <w:divBdr>
            <w:top w:val="none" w:sz="0" w:space="0" w:color="auto"/>
            <w:left w:val="none" w:sz="0" w:space="0" w:color="auto"/>
            <w:bottom w:val="none" w:sz="0" w:space="0" w:color="auto"/>
            <w:right w:val="none" w:sz="0" w:space="0" w:color="auto"/>
          </w:divBdr>
        </w:div>
        <w:div w:id="324212144">
          <w:marLeft w:val="0"/>
          <w:marRight w:val="0"/>
          <w:marTop w:val="0"/>
          <w:marBottom w:val="0"/>
          <w:divBdr>
            <w:top w:val="none" w:sz="0" w:space="0" w:color="auto"/>
            <w:left w:val="none" w:sz="0" w:space="0" w:color="auto"/>
            <w:bottom w:val="none" w:sz="0" w:space="0" w:color="auto"/>
            <w:right w:val="none" w:sz="0" w:space="0" w:color="auto"/>
          </w:divBdr>
        </w:div>
        <w:div w:id="406810471">
          <w:marLeft w:val="0"/>
          <w:marRight w:val="0"/>
          <w:marTop w:val="0"/>
          <w:marBottom w:val="0"/>
          <w:divBdr>
            <w:top w:val="none" w:sz="0" w:space="0" w:color="auto"/>
            <w:left w:val="none" w:sz="0" w:space="0" w:color="auto"/>
            <w:bottom w:val="none" w:sz="0" w:space="0" w:color="auto"/>
            <w:right w:val="none" w:sz="0" w:space="0" w:color="auto"/>
          </w:divBdr>
        </w:div>
        <w:div w:id="416705840">
          <w:marLeft w:val="0"/>
          <w:marRight w:val="0"/>
          <w:marTop w:val="0"/>
          <w:marBottom w:val="0"/>
          <w:divBdr>
            <w:top w:val="none" w:sz="0" w:space="0" w:color="auto"/>
            <w:left w:val="none" w:sz="0" w:space="0" w:color="auto"/>
            <w:bottom w:val="none" w:sz="0" w:space="0" w:color="auto"/>
            <w:right w:val="none" w:sz="0" w:space="0" w:color="auto"/>
          </w:divBdr>
        </w:div>
        <w:div w:id="521824580">
          <w:marLeft w:val="0"/>
          <w:marRight w:val="0"/>
          <w:marTop w:val="0"/>
          <w:marBottom w:val="0"/>
          <w:divBdr>
            <w:top w:val="none" w:sz="0" w:space="0" w:color="auto"/>
            <w:left w:val="none" w:sz="0" w:space="0" w:color="auto"/>
            <w:bottom w:val="none" w:sz="0" w:space="0" w:color="auto"/>
            <w:right w:val="none" w:sz="0" w:space="0" w:color="auto"/>
          </w:divBdr>
        </w:div>
        <w:div w:id="722867183">
          <w:marLeft w:val="0"/>
          <w:marRight w:val="0"/>
          <w:marTop w:val="0"/>
          <w:marBottom w:val="0"/>
          <w:divBdr>
            <w:top w:val="none" w:sz="0" w:space="0" w:color="auto"/>
            <w:left w:val="none" w:sz="0" w:space="0" w:color="auto"/>
            <w:bottom w:val="none" w:sz="0" w:space="0" w:color="auto"/>
            <w:right w:val="none" w:sz="0" w:space="0" w:color="auto"/>
          </w:divBdr>
        </w:div>
        <w:div w:id="764691572">
          <w:marLeft w:val="0"/>
          <w:marRight w:val="0"/>
          <w:marTop w:val="0"/>
          <w:marBottom w:val="0"/>
          <w:divBdr>
            <w:top w:val="none" w:sz="0" w:space="0" w:color="auto"/>
            <w:left w:val="none" w:sz="0" w:space="0" w:color="auto"/>
            <w:bottom w:val="none" w:sz="0" w:space="0" w:color="auto"/>
            <w:right w:val="none" w:sz="0" w:space="0" w:color="auto"/>
          </w:divBdr>
        </w:div>
        <w:div w:id="875311700">
          <w:marLeft w:val="0"/>
          <w:marRight w:val="0"/>
          <w:marTop w:val="0"/>
          <w:marBottom w:val="0"/>
          <w:divBdr>
            <w:top w:val="none" w:sz="0" w:space="0" w:color="auto"/>
            <w:left w:val="none" w:sz="0" w:space="0" w:color="auto"/>
            <w:bottom w:val="none" w:sz="0" w:space="0" w:color="auto"/>
            <w:right w:val="none" w:sz="0" w:space="0" w:color="auto"/>
          </w:divBdr>
        </w:div>
        <w:div w:id="1209297896">
          <w:marLeft w:val="0"/>
          <w:marRight w:val="0"/>
          <w:marTop w:val="0"/>
          <w:marBottom w:val="0"/>
          <w:divBdr>
            <w:top w:val="none" w:sz="0" w:space="0" w:color="auto"/>
            <w:left w:val="none" w:sz="0" w:space="0" w:color="auto"/>
            <w:bottom w:val="none" w:sz="0" w:space="0" w:color="auto"/>
            <w:right w:val="none" w:sz="0" w:space="0" w:color="auto"/>
          </w:divBdr>
        </w:div>
        <w:div w:id="1510176250">
          <w:marLeft w:val="0"/>
          <w:marRight w:val="0"/>
          <w:marTop w:val="0"/>
          <w:marBottom w:val="0"/>
          <w:divBdr>
            <w:top w:val="none" w:sz="0" w:space="0" w:color="auto"/>
            <w:left w:val="none" w:sz="0" w:space="0" w:color="auto"/>
            <w:bottom w:val="none" w:sz="0" w:space="0" w:color="auto"/>
            <w:right w:val="none" w:sz="0" w:space="0" w:color="auto"/>
          </w:divBdr>
        </w:div>
        <w:div w:id="1579511563">
          <w:marLeft w:val="0"/>
          <w:marRight w:val="0"/>
          <w:marTop w:val="0"/>
          <w:marBottom w:val="0"/>
          <w:divBdr>
            <w:top w:val="none" w:sz="0" w:space="0" w:color="auto"/>
            <w:left w:val="none" w:sz="0" w:space="0" w:color="auto"/>
            <w:bottom w:val="none" w:sz="0" w:space="0" w:color="auto"/>
            <w:right w:val="none" w:sz="0" w:space="0" w:color="auto"/>
          </w:divBdr>
        </w:div>
        <w:div w:id="1702704431">
          <w:marLeft w:val="0"/>
          <w:marRight w:val="0"/>
          <w:marTop w:val="0"/>
          <w:marBottom w:val="0"/>
          <w:divBdr>
            <w:top w:val="none" w:sz="0" w:space="0" w:color="auto"/>
            <w:left w:val="none" w:sz="0" w:space="0" w:color="auto"/>
            <w:bottom w:val="none" w:sz="0" w:space="0" w:color="auto"/>
            <w:right w:val="none" w:sz="0" w:space="0" w:color="auto"/>
          </w:divBdr>
        </w:div>
        <w:div w:id="1728337010">
          <w:marLeft w:val="0"/>
          <w:marRight w:val="0"/>
          <w:marTop w:val="0"/>
          <w:marBottom w:val="0"/>
          <w:divBdr>
            <w:top w:val="none" w:sz="0" w:space="0" w:color="auto"/>
            <w:left w:val="none" w:sz="0" w:space="0" w:color="auto"/>
            <w:bottom w:val="none" w:sz="0" w:space="0" w:color="auto"/>
            <w:right w:val="none" w:sz="0" w:space="0" w:color="auto"/>
          </w:divBdr>
        </w:div>
        <w:div w:id="1805418127">
          <w:marLeft w:val="0"/>
          <w:marRight w:val="0"/>
          <w:marTop w:val="0"/>
          <w:marBottom w:val="0"/>
          <w:divBdr>
            <w:top w:val="none" w:sz="0" w:space="0" w:color="auto"/>
            <w:left w:val="none" w:sz="0" w:space="0" w:color="auto"/>
            <w:bottom w:val="none" w:sz="0" w:space="0" w:color="auto"/>
            <w:right w:val="none" w:sz="0" w:space="0" w:color="auto"/>
          </w:divBdr>
        </w:div>
        <w:div w:id="1947418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mailto:sandra.wolitzky@mass.gov" TargetMode="External" Id="rId18" /><Relationship Type="http://schemas.openxmlformats.org/officeDocument/2006/relationships/footer" Target="footer2.xml" Id="rId26" /><Relationship Type="http://schemas.openxmlformats.org/officeDocument/2006/relationships/customXml" Target="../customXml/item3.xml" Id="rId3" /><Relationship Type="http://schemas.openxmlformats.org/officeDocument/2006/relationships/hyperlink" Target="mailto:HPC-Testimony@mass.gov" TargetMode="Externa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hyperlink" Target="mailto:sandra.wolitzky@mass.gov"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masshpc.gov/meetings/annual-cost-trends-hearing/november-10-2026" TargetMode="External" Id="rId16" /><Relationship Type="http://schemas.openxmlformats.org/officeDocument/2006/relationships/hyperlink" Target="mailto:lois.johnson@mass.gov" TargetMode="External" Id="rId20" /><Relationship Type="http://schemas.openxmlformats.org/officeDocument/2006/relationships/glossaryDocument" Target="glossary/document.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mass.gov/news/governor-healey-announces-health-care-affordability-working-group-recommendations-to-lower-health-care-costs" TargetMode="External" Id="rId24" /><Relationship Type="http://schemas.openxmlformats.org/officeDocument/2006/relationships/numbering" Target="numbering.xml" Id="rId5" /><Relationship Type="http://schemas.openxmlformats.org/officeDocument/2006/relationships/hyperlink" Target="mailto:HPC-Testimony@mass.gov" TargetMode="External" Id="rId15" /><Relationship Type="http://schemas.openxmlformats.org/officeDocument/2006/relationships/hyperlink" Target="https://www.mass.gov/news/governor-healey-announces-health-care-affordability-working-group-recommendations-to-lower-health-care-costs" TargetMode="Externa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yperlink" Target="mailto:HPC-Testimony@mass.gov"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masshpc.gov/meetings/annual-cost-trends-hearing/november-10-2026" TargetMode="External" Id="rId14" /><Relationship Type="http://schemas.openxmlformats.org/officeDocument/2006/relationships/hyperlink" Target="mailto:lois.johnson@mass.gov" TargetMode="External" Id="rId22" /><Relationship Type="http://schemas.openxmlformats.org/officeDocument/2006/relationships/footer" Target="footer3.xml" Id="rId27" /><Relationship Type="http://schemas.openxmlformats.org/officeDocument/2006/relationships/theme" Target="theme/theme1.xml" Id="rId3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6EA2DC4EEE4F35BA92CD44CFE96AB1"/>
        <w:category>
          <w:name w:val="General"/>
          <w:gallery w:val="placeholder"/>
        </w:category>
        <w:types>
          <w:type w:val="bbPlcHdr"/>
        </w:types>
        <w:behaviors>
          <w:behavior w:val="content"/>
        </w:behaviors>
        <w:guid w:val="{40256133-991B-4817-8505-F817F0C4A8A3}"/>
      </w:docPartPr>
      <w:docPartBody>
        <w:p w:rsidR="007740FD" w:rsidRDefault="00812AC3">
          <w:pPr>
            <w:pStyle w:val="D06EA2DC4EEE4F35BA92CD44CFE96AB1"/>
          </w:pPr>
          <w:r>
            <w:rPr>
              <w:rStyle w:val="PlaceholderText"/>
            </w:rPr>
            <w:t>Click or tap here to enter text.</w:t>
          </w:r>
        </w:p>
      </w:docPartBody>
    </w:docPart>
    <w:docPart>
      <w:docPartPr>
        <w:name w:val="C42DEE7F22264411BE8DBDB808BE3E3F"/>
        <w:category>
          <w:name w:val="General"/>
          <w:gallery w:val="placeholder"/>
        </w:category>
        <w:types>
          <w:type w:val="bbPlcHdr"/>
        </w:types>
        <w:behaviors>
          <w:behavior w:val="content"/>
        </w:behaviors>
        <w:guid w:val="{BAF617A1-194C-4674-A3C3-A460972D7D31}"/>
      </w:docPartPr>
      <w:docPartBody>
        <w:p w:rsidR="007740FD" w:rsidRDefault="00812AC3">
          <w:pPr>
            <w:pStyle w:val="C42DEE7F22264411BE8DBDB808BE3E3F"/>
          </w:pPr>
          <w:r>
            <w:rPr>
              <w:rStyle w:val="PlaceholderText"/>
            </w:rPr>
            <w:t>Click or tap here to enter text.</w:t>
          </w:r>
        </w:p>
      </w:docPartBody>
    </w:docPart>
    <w:docPart>
      <w:docPartPr>
        <w:name w:val="1958142CF74B4D08855F9356560713A8"/>
        <w:category>
          <w:name w:val="General"/>
          <w:gallery w:val="placeholder"/>
        </w:category>
        <w:types>
          <w:type w:val="bbPlcHdr"/>
        </w:types>
        <w:behaviors>
          <w:behavior w:val="content"/>
        </w:behaviors>
        <w:guid w:val="{9985FA0F-B12F-4EAB-A200-C91AC2AE04CC}"/>
      </w:docPartPr>
      <w:docPartBody>
        <w:p w:rsidR="007740FD" w:rsidRDefault="00812AC3">
          <w:pPr>
            <w:pStyle w:val="1958142CF74B4D08855F9356560713A8"/>
          </w:pPr>
          <w:r>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7F6D1B1D-9C9A-442F-9DD0-A01BA5C40184}"/>
      </w:docPartPr>
      <w:docPartBody>
        <w:p w:rsidR="007F50E6" w:rsidRDefault="002E0ABE">
          <w:r w:rsidRPr="00EC562C">
            <w:rPr>
              <w:rStyle w:val="PlaceholderText"/>
            </w:rPr>
            <w:t>Choose an item.</w:t>
          </w:r>
        </w:p>
      </w:docPartBody>
    </w:docPart>
    <w:docPart>
      <w:docPartPr>
        <w:name w:val="F6F7E1A704B94FEB8E12D5133C72A9F5"/>
        <w:category>
          <w:name w:val="General"/>
          <w:gallery w:val="placeholder"/>
        </w:category>
        <w:types>
          <w:type w:val="bbPlcHdr"/>
        </w:types>
        <w:behaviors>
          <w:behavior w:val="content"/>
        </w:behaviors>
        <w:guid w:val="{1765BF16-3DC0-4882-8476-2EC59BDFEF24}"/>
      </w:docPartPr>
      <w:docPartBody>
        <w:p w:rsidR="007F50E6" w:rsidP="002E0ABE" w:rsidRDefault="002E0ABE">
          <w:pPr>
            <w:pStyle w:val="F6F7E1A704B94FEB8E12D5133C72A9F5"/>
          </w:pPr>
          <w:r w:rsidRPr="00EC562C">
            <w:rPr>
              <w:rStyle w:val="PlaceholderText"/>
            </w:rPr>
            <w:t>Choose an item.</w:t>
          </w:r>
        </w:p>
      </w:docPartBody>
    </w:docPart>
    <w:docPart>
      <w:docPartPr>
        <w:name w:val="1DF11E1D6EF14373B27C93AE29A3EDC7"/>
        <w:category>
          <w:name w:val="General"/>
          <w:gallery w:val="placeholder"/>
        </w:category>
        <w:types>
          <w:type w:val="bbPlcHdr"/>
        </w:types>
        <w:behaviors>
          <w:behavior w:val="content"/>
        </w:behaviors>
        <w:guid w:val="{C6AB39F6-C5CE-4BB1-B018-984736DFD0E7}"/>
      </w:docPartPr>
      <w:docPartBody>
        <w:p w:rsidR="007F50E6" w:rsidP="002E0ABE" w:rsidRDefault="002E0ABE">
          <w:pPr>
            <w:pStyle w:val="1DF11E1D6EF14373B27C93AE29A3EDC7"/>
          </w:pPr>
          <w:r>
            <w:rPr>
              <w:rStyle w:val="PlaceholderText"/>
            </w:rPr>
            <w:t>Click or tap here to enter text.</w:t>
          </w:r>
        </w:p>
      </w:docPartBody>
    </w:docPart>
    <w:docPart>
      <w:docPartPr>
        <w:name w:val="1215258EBAE74822B7977304787D856C"/>
        <w:category>
          <w:name w:val="General"/>
          <w:gallery w:val="placeholder"/>
        </w:category>
        <w:types>
          <w:type w:val="bbPlcHdr"/>
        </w:types>
        <w:behaviors>
          <w:behavior w:val="content"/>
        </w:behaviors>
        <w:guid w:val="{0E7C36BE-262E-497F-A057-1C0D0A3BC13A}"/>
      </w:docPartPr>
      <w:docPartBody>
        <w:p w:rsidR="007F50E6" w:rsidP="002E0ABE" w:rsidRDefault="002E0ABE">
          <w:pPr>
            <w:pStyle w:val="1215258EBAE74822B7977304787D856C"/>
          </w:pPr>
          <w:r w:rsidRPr="00EC562C">
            <w:rPr>
              <w:rStyle w:val="PlaceholderText"/>
            </w:rPr>
            <w:t>Choose an item.</w:t>
          </w:r>
        </w:p>
      </w:docPartBody>
    </w:docPart>
    <w:docPart>
      <w:docPartPr>
        <w:name w:val="404ED52319C24B81A9FBF5DEEDFE0FF8"/>
        <w:category>
          <w:name w:val="General"/>
          <w:gallery w:val="placeholder"/>
        </w:category>
        <w:types>
          <w:type w:val="bbPlcHdr"/>
        </w:types>
        <w:behaviors>
          <w:behavior w:val="content"/>
        </w:behaviors>
        <w:guid w:val="{96E4E4A4-1EE3-4790-A0ED-FB7F65B69129}"/>
      </w:docPartPr>
      <w:docPartBody>
        <w:p w:rsidR="007F50E6" w:rsidP="002E0ABE" w:rsidRDefault="002E0ABE">
          <w:pPr>
            <w:pStyle w:val="404ED52319C24B81A9FBF5DEEDFE0FF8"/>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Demi">
    <w:panose1 w:val="020B07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A76"/>
    <w:rsid w:val="0001282B"/>
    <w:rsid w:val="000E5E40"/>
    <w:rsid w:val="000F1775"/>
    <w:rsid w:val="00167227"/>
    <w:rsid w:val="0024301D"/>
    <w:rsid w:val="00254637"/>
    <w:rsid w:val="002700D7"/>
    <w:rsid w:val="002E0ABE"/>
    <w:rsid w:val="002F6928"/>
    <w:rsid w:val="00336D8F"/>
    <w:rsid w:val="00370187"/>
    <w:rsid w:val="00383A76"/>
    <w:rsid w:val="003E42A9"/>
    <w:rsid w:val="00496929"/>
    <w:rsid w:val="00501595"/>
    <w:rsid w:val="005648C4"/>
    <w:rsid w:val="005E799A"/>
    <w:rsid w:val="0060543E"/>
    <w:rsid w:val="00607814"/>
    <w:rsid w:val="006473E6"/>
    <w:rsid w:val="00670060"/>
    <w:rsid w:val="007740FD"/>
    <w:rsid w:val="007B2C7C"/>
    <w:rsid w:val="007F50E6"/>
    <w:rsid w:val="00812AC3"/>
    <w:rsid w:val="0082622C"/>
    <w:rsid w:val="0087502E"/>
    <w:rsid w:val="008D2955"/>
    <w:rsid w:val="008E30F6"/>
    <w:rsid w:val="008E3E02"/>
    <w:rsid w:val="00902DA1"/>
    <w:rsid w:val="009C484B"/>
    <w:rsid w:val="00A03F86"/>
    <w:rsid w:val="00AF5D42"/>
    <w:rsid w:val="00B203A3"/>
    <w:rsid w:val="00BF2AA8"/>
    <w:rsid w:val="00C246D6"/>
    <w:rsid w:val="00DA77D1"/>
    <w:rsid w:val="00E6112C"/>
    <w:rsid w:val="00EF4916"/>
    <w:rsid w:val="00F4477A"/>
    <w:rsid w:val="00F8132C"/>
    <w:rsid w:val="00FB5BAB"/>
    <w:rsid w:val="00FD7354"/>
    <w:rsid w:val="00FF78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0ABE"/>
  </w:style>
  <w:style w:type="paragraph" w:customStyle="1" w:styleId="D06EA2DC4EEE4F35BA92CD44CFE96AB1">
    <w:name w:val="D06EA2DC4EEE4F35BA92CD44CFE96AB1"/>
  </w:style>
  <w:style w:type="paragraph" w:customStyle="1" w:styleId="C42DEE7F22264411BE8DBDB808BE3E3F">
    <w:name w:val="C42DEE7F22264411BE8DBDB808BE3E3F"/>
  </w:style>
  <w:style w:type="paragraph" w:customStyle="1" w:styleId="1958142CF74B4D08855F9356560713A8">
    <w:name w:val="1958142CF74B4D08855F9356560713A8"/>
  </w:style>
  <w:style w:type="paragraph" w:customStyle="1" w:styleId="F6F7E1A704B94FEB8E12D5133C72A9F5">
    <w:name w:val="F6F7E1A704B94FEB8E12D5133C72A9F5"/>
    <w:rsid w:val="002E0ABE"/>
  </w:style>
  <w:style w:type="paragraph" w:customStyle="1" w:styleId="1DF11E1D6EF14373B27C93AE29A3EDC7">
    <w:name w:val="1DF11E1D6EF14373B27C93AE29A3EDC7"/>
    <w:rsid w:val="002E0ABE"/>
  </w:style>
  <w:style w:type="paragraph" w:customStyle="1" w:styleId="1215258EBAE74822B7977304787D856C">
    <w:name w:val="1215258EBAE74822B7977304787D856C"/>
    <w:rsid w:val="002E0ABE"/>
  </w:style>
  <w:style w:type="paragraph" w:customStyle="1" w:styleId="404ED52319C24B81A9FBF5DEEDFE0FF8">
    <w:name w:val="404ED52319C24B81A9FBF5DEEDFE0FF8"/>
    <w:rsid w:val="002E0A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Custom 3">
      <a:dk1>
        <a:srgbClr val="000000"/>
      </a:dk1>
      <a:lt1>
        <a:sysClr val="window" lastClr="FFFFFF"/>
      </a:lt1>
      <a:dk2>
        <a:srgbClr val="8F8F8F"/>
      </a:dk2>
      <a:lt2>
        <a:srgbClr val="7398B1"/>
      </a:lt2>
      <a:accent1>
        <a:srgbClr val="094975"/>
      </a:accent1>
      <a:accent2>
        <a:srgbClr val="EE6C32"/>
      </a:accent2>
      <a:accent3>
        <a:srgbClr val="F9AD31"/>
      </a:accent3>
      <a:accent4>
        <a:srgbClr val="389CC0"/>
      </a:accent4>
      <a:accent5>
        <a:srgbClr val="3DA58A"/>
      </a:accent5>
      <a:accent6>
        <a:srgbClr val="9953A9"/>
      </a:accent6>
      <a:hlink>
        <a:srgbClr val="094975"/>
      </a:hlink>
      <a:folHlink>
        <a:srgbClr val="09497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2A17571CF88439ABA7611DC88C97E" ma:contentTypeVersion="20" ma:contentTypeDescription="Create a new document." ma:contentTypeScope="" ma:versionID="c4109ea2d3736844f5472459c0a498eb">
  <xsd:schema xmlns:xsd="http://www.w3.org/2001/XMLSchema" xmlns:xs="http://www.w3.org/2001/XMLSchema" xmlns:p="http://schemas.microsoft.com/office/2006/metadata/properties" xmlns:ns2="76fe0413-0503-4bd4-aaad-f298049ef40d" xmlns:ns3="238a7fb3-ecbf-4877-938d-446e9b051090" targetNamespace="http://schemas.microsoft.com/office/2006/metadata/properties" ma:root="true" ma:fieldsID="4de2f3d721f92f5aa96f687504aa1b21" ns2:_="" ns3:_="">
    <xsd:import namespace="76fe0413-0503-4bd4-aaad-f298049ef40d"/>
    <xsd:import namespace="238a7fb3-ecbf-4877-938d-446e9b051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InternalorExtern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0413-0503-4bd4-aaad-f298049ef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InternalorExternal" ma:index="22" nillable="true" ma:displayName="Internal or External" ma:description="Type of communication" ma:format="Dropdown" ma:internalName="InternalorExternal">
      <xsd:simpleType>
        <xsd:restriction base="dms:Choice">
          <xsd:enumeration value="Internal"/>
          <xsd:enumeration value="External"/>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a7fb3-ecbf-4877-938d-446e9b0510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7b07f-7e77-4560-8b67-bcf608dc697e}" ma:internalName="TaxCatchAll" ma:showField="CatchAllData" ma:web="238a7fb3-ecbf-4877-938d-446e9b051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38a7fb3-ecbf-4877-938d-446e9b051090" xsi:nil="true"/>
    <lcf76f155ced4ddcb4097134ff3c332f xmlns="76fe0413-0503-4bd4-aaad-f298049ef40d">
      <Terms xmlns="http://schemas.microsoft.com/office/infopath/2007/PartnerControls"/>
    </lcf76f155ced4ddcb4097134ff3c332f>
    <SharedWithUsers xmlns="238a7fb3-ecbf-4877-938d-446e9b051090">
      <UserInfo>
        <DisplayName>Willmer, Rebecca (HPC)</DisplayName>
        <AccountId>65</AccountId>
        <AccountType/>
      </UserInfo>
      <UserInfo>
        <DisplayName>Kloomok, Hannah (HPC)</DisplayName>
        <AccountId>125</AccountId>
        <AccountType/>
      </UserInfo>
    </SharedWithUsers>
    <InternalorExternal xmlns="76fe0413-0503-4bd4-aaad-f298049ef4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ED721E-9617-4034-B814-46ADC7A23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0413-0503-4bd4-aaad-f298049ef40d"/>
    <ds:schemaRef ds:uri="238a7fb3-ecbf-4877-938d-446e9b051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681E9D-D1A8-4747-9A33-2807237A2673}">
  <ds:schemaRefs>
    <ds:schemaRef ds:uri="http://schemas.microsoft.com/office/2006/metadata/properties"/>
    <ds:schemaRef ds:uri="http://schemas.microsoft.com/office/infopath/2007/PartnerControls"/>
    <ds:schemaRef ds:uri="238a7fb3-ecbf-4877-938d-446e9b051090"/>
    <ds:schemaRef ds:uri="76fe0413-0503-4bd4-aaad-f298049ef40d"/>
  </ds:schemaRefs>
</ds:datastoreItem>
</file>

<file path=customXml/itemProps3.xml><?xml version="1.0" encoding="utf-8"?>
<ds:datastoreItem xmlns:ds="http://schemas.openxmlformats.org/officeDocument/2006/customXml" ds:itemID="{3DAE1AA4-12B1-45AA-8528-BE1176D57BF9}">
  <ds:schemaRefs>
    <ds:schemaRef ds:uri="http://schemas.openxmlformats.org/officeDocument/2006/bibliography"/>
  </ds:schemaRefs>
</ds:datastoreItem>
</file>

<file path=customXml/itemProps4.xml><?xml version="1.0" encoding="utf-8"?>
<ds:datastoreItem xmlns:ds="http://schemas.openxmlformats.org/officeDocument/2006/customXml" ds:itemID="{F2BFE9C1-08EE-4727-B429-2B8F1E451B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Seltz, David (HPC)</dc:creator>
  <keywords/>
  <dc:description/>
  <lastModifiedBy>Reed, Hailey (HPC)</lastModifiedBy>
  <revision>140</revision>
  <dcterms:created xsi:type="dcterms:W3CDTF">2026-09-22T16:38:00.0000000Z</dcterms:created>
  <dcterms:modified xsi:type="dcterms:W3CDTF">2026-10-14T15:46:48.4954674Z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0x0101002732A17571CF88439ABA7611DC88C97E</vt:lpwstr>
  </property>
  <property fmtid="{D5CDD505-2E9C-101B-9397-08002B2CF9AE}" pid="3" name="MediaServiceImageTags">
    <vt:lpwstr/>
  </property>
</Properties>
</file>